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D60AC" w14:textId="7D6938E4" w:rsidR="005011AC" w:rsidRPr="005011AC" w:rsidRDefault="005011AC" w:rsidP="001B0A85">
      <w:pPr>
        <w:spacing w:after="0" w:line="240" w:lineRule="auto"/>
        <w:rPr>
          <w:rFonts w:ascii="Arial Narrow" w:eastAsia="Aptos" w:hAnsi="Arial Narrow" w:cs="Arial"/>
          <w:b/>
          <w:i/>
          <w:iCs/>
          <w:sz w:val="24"/>
          <w:szCs w:val="24"/>
          <w:lang w:val="cs-CZ"/>
        </w:rPr>
      </w:pPr>
      <w:bookmarkStart w:id="0" w:name="OLE_LINK1"/>
      <w:proofErr w:type="spellStart"/>
      <w:r w:rsidRPr="005011AC">
        <w:rPr>
          <w:rFonts w:ascii="Arial Narrow" w:eastAsia="Aptos" w:hAnsi="Arial Narrow" w:cs="Arial"/>
          <w:b/>
          <w:i/>
          <w:iCs/>
          <w:sz w:val="24"/>
          <w:szCs w:val="24"/>
          <w:lang w:val="cs-CZ"/>
        </w:rPr>
        <w:t>AniDiag</w:t>
      </w:r>
      <w:proofErr w:type="spellEnd"/>
      <w:r w:rsidRPr="005011AC">
        <w:rPr>
          <w:rFonts w:ascii="Arial Narrow" w:eastAsia="Aptos" w:hAnsi="Arial Narrow" w:cs="Arial"/>
          <w:b/>
          <w:i/>
          <w:iCs/>
          <w:sz w:val="24"/>
          <w:szCs w:val="24"/>
          <w:lang w:val="cs-CZ"/>
        </w:rPr>
        <w:t xml:space="preserve"> </w:t>
      </w:r>
      <w:proofErr w:type="spellStart"/>
      <w:r w:rsidRPr="005011AC">
        <w:rPr>
          <w:rFonts w:ascii="Arial Narrow" w:eastAsia="Aptos" w:hAnsi="Arial Narrow" w:cs="Arial"/>
          <w:b/>
          <w:i/>
          <w:iCs/>
          <w:sz w:val="24"/>
          <w:szCs w:val="24"/>
          <w:lang w:val="cs-CZ"/>
        </w:rPr>
        <w:t>Schmallenberg</w:t>
      </w:r>
      <w:proofErr w:type="spellEnd"/>
      <w:r w:rsidRPr="005011AC">
        <w:rPr>
          <w:rFonts w:ascii="Arial Narrow" w:eastAsia="Aptos" w:hAnsi="Arial Narrow" w:cs="Arial"/>
          <w:b/>
          <w:i/>
          <w:iCs/>
          <w:sz w:val="24"/>
          <w:szCs w:val="24"/>
          <w:lang w:val="cs-CZ"/>
        </w:rPr>
        <w:t xml:space="preserve"> virus (SBV) PCR </w:t>
      </w:r>
      <w:proofErr w:type="spellStart"/>
      <w:r w:rsidRPr="005011AC">
        <w:rPr>
          <w:rFonts w:ascii="Arial Narrow" w:eastAsia="Aptos" w:hAnsi="Arial Narrow" w:cs="Arial"/>
          <w:b/>
          <w:i/>
          <w:iCs/>
          <w:sz w:val="24"/>
          <w:szCs w:val="24"/>
          <w:lang w:val="cs-CZ"/>
        </w:rPr>
        <w:t>Kit</w:t>
      </w:r>
      <w:proofErr w:type="spellEnd"/>
    </w:p>
    <w:p w14:paraId="2A0A6D99" w14:textId="4338ACE3" w:rsidR="001B0A85" w:rsidRPr="005014CA" w:rsidRDefault="00E861F1" w:rsidP="001B0A85">
      <w:pPr>
        <w:spacing w:after="0" w:line="240" w:lineRule="auto"/>
        <w:rPr>
          <w:rFonts w:ascii="Arial Narrow" w:eastAsia="Aptos" w:hAnsi="Arial Narrow" w:cs="Arial"/>
          <w:i/>
          <w:iC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i/>
          <w:iCs/>
          <w:sz w:val="24"/>
          <w:szCs w:val="24"/>
          <w:lang w:val="cs-CZ"/>
        </w:rPr>
        <w:t>Pro veterinární in vitro diagnostiku</w:t>
      </w:r>
      <w:r w:rsidR="001B0A85" w:rsidRPr="005014CA">
        <w:rPr>
          <w:rFonts w:ascii="Arial Narrow" w:eastAsia="Aptos" w:hAnsi="Arial Narrow" w:cs="Arial"/>
          <w:i/>
          <w:iCs/>
          <w:sz w:val="24"/>
          <w:szCs w:val="24"/>
          <w:lang w:val="cs-CZ"/>
        </w:rPr>
        <w:t xml:space="preserve"> </w:t>
      </w:r>
    </w:p>
    <w:p w14:paraId="6D1B4CCA" w14:textId="3329DE74" w:rsidR="001B0A85" w:rsidRPr="005014CA" w:rsidRDefault="00E861F1" w:rsidP="001B0A85">
      <w:pPr>
        <w:spacing w:after="0" w:line="240" w:lineRule="auto"/>
        <w:rPr>
          <w:rFonts w:ascii="Arial Narrow" w:eastAsia="Aptos" w:hAnsi="Arial Narrow" w:cs="Arial"/>
          <w:i/>
          <w:iC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i/>
          <w:iCs/>
          <w:sz w:val="24"/>
          <w:szCs w:val="24"/>
          <w:lang w:val="cs-CZ"/>
        </w:rPr>
        <w:t>Veterinární přípravek</w:t>
      </w:r>
    </w:p>
    <w:p w14:paraId="6D0CABA3" w14:textId="77777777" w:rsidR="00E861F1" w:rsidRPr="005014CA" w:rsidRDefault="00E861F1" w:rsidP="00E861F1">
      <w:pPr>
        <w:spacing w:after="0" w:line="240" w:lineRule="auto"/>
        <w:rPr>
          <w:rFonts w:ascii="Arial Narrow" w:eastAsia="Aptos" w:hAnsi="Arial Narrow" w:cs="Arial"/>
          <w:i/>
          <w:iC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i/>
          <w:iCs/>
          <w:sz w:val="24"/>
          <w:szCs w:val="24"/>
          <w:lang w:val="cs-CZ"/>
        </w:rPr>
        <w:t>Uchovávat mimo dohled a dosah dětí</w:t>
      </w:r>
    </w:p>
    <w:bookmarkEnd w:id="0"/>
    <w:p w14:paraId="63A3D4C7" w14:textId="77777777" w:rsidR="00E861F1" w:rsidRPr="005014CA" w:rsidRDefault="00E861F1" w:rsidP="00E861F1">
      <w:pPr>
        <w:spacing w:after="0" w:line="240" w:lineRule="auto"/>
        <w:rPr>
          <w:rFonts w:ascii="Arial Narrow" w:eastAsia="Aptos" w:hAnsi="Arial Narrow" w:cs="Arial"/>
          <w:i/>
          <w:iC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i/>
          <w:iCs/>
          <w:sz w:val="24"/>
          <w:szCs w:val="24"/>
          <w:lang w:val="cs-CZ"/>
        </w:rPr>
        <w:t>Před použitím čtěte příbalovou informaci</w:t>
      </w:r>
    </w:p>
    <w:p w14:paraId="20A84776" w14:textId="77777777" w:rsidR="001B0A85" w:rsidRPr="005014CA" w:rsidRDefault="001B0A8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72CA4DEF" w14:textId="1E4CEE03" w:rsidR="001B0A85" w:rsidRPr="005014CA" w:rsidRDefault="00E861F1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Obecné informace</w:t>
      </w:r>
    </w:p>
    <w:p w14:paraId="1517CB2B" w14:textId="77777777" w:rsidR="00453AFD" w:rsidRPr="00453AFD" w:rsidRDefault="00453AFD" w:rsidP="00453AFD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bookmarkStart w:id="1" w:name="OLE_LINK6"/>
      <w:r w:rsidRPr="00453AFD">
        <w:rPr>
          <w:rFonts w:ascii="Arial Narrow" w:eastAsia="Aptos" w:hAnsi="Arial Narrow" w:cs="Arial"/>
          <w:sz w:val="24"/>
          <w:szCs w:val="24"/>
          <w:lang w:val="cs-CZ"/>
        </w:rPr>
        <w:t xml:space="preserve">Souprava je určena ke </w:t>
      </w:r>
      <w:r w:rsidRPr="00307BDB">
        <w:rPr>
          <w:rFonts w:ascii="Arial Narrow" w:eastAsia="Aptos" w:hAnsi="Arial Narrow" w:cs="Arial"/>
          <w:sz w:val="24"/>
          <w:szCs w:val="24"/>
          <w:lang w:val="cs-CZ"/>
        </w:rPr>
        <w:t>kvantitativní</w:t>
      </w:r>
      <w:r w:rsidRPr="00453AFD">
        <w:rPr>
          <w:rFonts w:ascii="Arial Narrow" w:eastAsia="Aptos" w:hAnsi="Arial Narrow" w:cs="Arial"/>
          <w:sz w:val="24"/>
          <w:szCs w:val="24"/>
          <w:lang w:val="cs-CZ"/>
        </w:rPr>
        <w:t xml:space="preserve"> detekci </w:t>
      </w:r>
      <w:proofErr w:type="spellStart"/>
      <w:r w:rsidRPr="00453AFD">
        <w:rPr>
          <w:rFonts w:ascii="Arial Narrow" w:eastAsia="Aptos" w:hAnsi="Arial Narrow" w:cs="Arial"/>
          <w:sz w:val="24"/>
          <w:szCs w:val="24"/>
          <w:lang w:val="cs-CZ"/>
        </w:rPr>
        <w:t>Schmallenbergova</w:t>
      </w:r>
      <w:proofErr w:type="spellEnd"/>
      <w:r w:rsidRPr="00453AFD">
        <w:rPr>
          <w:rFonts w:ascii="Arial Narrow" w:eastAsia="Aptos" w:hAnsi="Arial Narrow" w:cs="Arial"/>
          <w:sz w:val="24"/>
          <w:szCs w:val="24"/>
          <w:lang w:val="cs-CZ"/>
        </w:rPr>
        <w:t xml:space="preserve"> viru (SBV) z krve a izolátů orgánů přežvýkavců. Diagnostická souprava obsahuje vnitřní kontrolu reverzní transkripce. </w:t>
      </w:r>
    </w:p>
    <w:p w14:paraId="4CD9F0D6" w14:textId="77777777" w:rsidR="00453AFD" w:rsidRPr="00453AFD" w:rsidRDefault="00453AFD" w:rsidP="00453AFD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453AFD">
        <w:rPr>
          <w:rFonts w:ascii="Arial Narrow" w:eastAsia="Aptos" w:hAnsi="Arial Narrow" w:cs="Arial"/>
          <w:sz w:val="24"/>
          <w:szCs w:val="24"/>
          <w:lang w:val="cs-CZ"/>
        </w:rPr>
        <w:t>SBV je detekován v kanálu FAM. Vnitřní kontrola reverzní transkripce je detekována v kanálu Cy5. Souprava je validována na systému Bio-Rad CFX Opus Real-Time PCR a je kompatibilní se všemi komerčně dostupnými analyzátory PCR v reálném čase, které umožňují excitaci a čtení emise fluorescenčních barviv FAM a Cy5.</w:t>
      </w:r>
    </w:p>
    <w:p w14:paraId="6427B6AD" w14:textId="5F3618D0" w:rsidR="00E861F1" w:rsidRPr="005014CA" w:rsidRDefault="00E861F1" w:rsidP="00453AFD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Souprava je určena pro použití vyškoleným personálem podle tohoto letáku.</w:t>
      </w:r>
    </w:p>
    <w:bookmarkEnd w:id="1"/>
    <w:p w14:paraId="1E185B96" w14:textId="77777777" w:rsidR="001B0A85" w:rsidRPr="005014CA" w:rsidRDefault="001B0A85" w:rsidP="001B0A85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</w:p>
    <w:p w14:paraId="04DB6769" w14:textId="7060B93C" w:rsidR="001B0A85" w:rsidRPr="005014CA" w:rsidRDefault="00E861F1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Specifikace</w:t>
      </w:r>
    </w:p>
    <w:tbl>
      <w:tblPr>
        <w:tblStyle w:val="Prosttabulka4"/>
        <w:tblW w:w="5103" w:type="dxa"/>
        <w:tblInd w:w="0" w:type="dxa"/>
        <w:tblLook w:val="04A0" w:firstRow="1" w:lastRow="0" w:firstColumn="1" w:lastColumn="0" w:noHBand="0" w:noVBand="1"/>
      </w:tblPr>
      <w:tblGrid>
        <w:gridCol w:w="1701"/>
        <w:gridCol w:w="3402"/>
      </w:tblGrid>
      <w:tr w:rsidR="00681349" w:rsidRPr="005014CA" w14:paraId="77E08565" w14:textId="77777777" w:rsidTr="00453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B8B3096" w14:textId="4416601D" w:rsidR="00681349" w:rsidRPr="005014CA" w:rsidRDefault="00681349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ascii="Arial Narrow" w:hAnsi="Arial Narrow"/>
                <w:sz w:val="24"/>
                <w:szCs w:val="24"/>
                <w:lang w:val="cs-CZ"/>
              </w:rPr>
              <w:t>Cílový druh</w:t>
            </w:r>
          </w:p>
        </w:tc>
        <w:tc>
          <w:tcPr>
            <w:tcW w:w="3402" w:type="dxa"/>
          </w:tcPr>
          <w:p w14:paraId="15D3C2B0" w14:textId="208D9243" w:rsidR="00681349" w:rsidRPr="00681349" w:rsidRDefault="00453AFD" w:rsidP="001B0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szCs w:val="24"/>
                <w:lang w:val="cs-CZ"/>
              </w:rPr>
              <w:t>Přežvýkavci</w:t>
            </w:r>
          </w:p>
        </w:tc>
      </w:tr>
      <w:tr w:rsidR="001B0A85" w:rsidRPr="005014CA" w14:paraId="16D51C90" w14:textId="77777777" w:rsidTr="00453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701AE87B" w14:textId="3C92D5A1" w:rsidR="001B0A85" w:rsidRPr="005014CA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Cílová sekvence</w:t>
            </w:r>
          </w:p>
        </w:tc>
        <w:tc>
          <w:tcPr>
            <w:tcW w:w="3402" w:type="dxa"/>
            <w:hideMark/>
          </w:tcPr>
          <w:p w14:paraId="53559F82" w14:textId="1479C64F" w:rsidR="001B0A85" w:rsidRPr="005014CA" w:rsidRDefault="00453AFD" w:rsidP="001B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proofErr w:type="spellStart"/>
            <w:r w:rsidRPr="00873B9F">
              <w:rPr>
                <w:rFonts w:ascii="Arial Narrow" w:hAnsi="Arial Narrow"/>
                <w:sz w:val="24"/>
                <w:szCs w:val="24"/>
                <w:lang w:val="en-US"/>
              </w:rPr>
              <w:t>Schmallenberg</w:t>
            </w:r>
            <w:proofErr w:type="spellEnd"/>
            <w:r w:rsidRPr="00873B9F">
              <w:rPr>
                <w:rFonts w:ascii="Arial Narrow" w:hAnsi="Arial Narrow"/>
                <w:sz w:val="24"/>
                <w:szCs w:val="24"/>
                <w:lang w:val="en-US"/>
              </w:rPr>
              <w:t xml:space="preserve"> Virus (SBV)</w:t>
            </w:r>
          </w:p>
        </w:tc>
      </w:tr>
      <w:tr w:rsidR="001B0A85" w:rsidRPr="00DC485A" w14:paraId="2B09C81A" w14:textId="77777777" w:rsidTr="00453AFD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08B58E17" w14:textId="28B787B1" w:rsidR="001B0A85" w:rsidRPr="005014CA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Vzorky</w:t>
            </w:r>
          </w:p>
        </w:tc>
        <w:tc>
          <w:tcPr>
            <w:tcW w:w="3402" w:type="dxa"/>
            <w:hideMark/>
          </w:tcPr>
          <w:p w14:paraId="3818D0A9" w14:textId="0642260F" w:rsidR="001B0A85" w:rsidRPr="005014CA" w:rsidRDefault="00D67855" w:rsidP="001B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Izoláty z krve a orgánů</w:t>
            </w:r>
          </w:p>
        </w:tc>
      </w:tr>
      <w:tr w:rsidR="001B0A85" w:rsidRPr="005014CA" w14:paraId="6FE23B2C" w14:textId="77777777" w:rsidTr="00453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314E45B8" w14:textId="5C431B18" w:rsidR="001B0A85" w:rsidRPr="005014CA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Rozsah použití</w:t>
            </w:r>
          </w:p>
        </w:tc>
        <w:tc>
          <w:tcPr>
            <w:tcW w:w="3402" w:type="dxa"/>
            <w:hideMark/>
          </w:tcPr>
          <w:p w14:paraId="22D56722" w14:textId="715ECC10" w:rsidR="001B0A85" w:rsidRPr="005014CA" w:rsidRDefault="001B0A85" w:rsidP="001B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PCR </w:t>
            </w:r>
            <w:r w:rsidR="00D67855" w:rsidRPr="005014CA">
              <w:rPr>
                <w:rFonts w:ascii="Arial Narrow" w:hAnsi="Arial Narrow"/>
                <w:sz w:val="24"/>
                <w:szCs w:val="24"/>
                <w:lang w:val="cs-CZ"/>
              </w:rPr>
              <w:t>detekce klinických izolátů</w:t>
            </w:r>
          </w:p>
        </w:tc>
      </w:tr>
      <w:tr w:rsidR="001B0A85" w:rsidRPr="005014CA" w14:paraId="20741981" w14:textId="77777777" w:rsidTr="00453AFD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5504ED30" w14:textId="0F20DAE8" w:rsidR="001B0A85" w:rsidRPr="005014CA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Certifikace</w:t>
            </w:r>
          </w:p>
        </w:tc>
        <w:tc>
          <w:tcPr>
            <w:tcW w:w="3402" w:type="dxa"/>
            <w:hideMark/>
          </w:tcPr>
          <w:p w14:paraId="390C1AFC" w14:textId="320690FB" w:rsidR="001B0A85" w:rsidRPr="005014CA" w:rsidRDefault="00D67855" w:rsidP="001B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Pro veterinární diagnostiku</w:t>
            </w:r>
          </w:p>
        </w:tc>
      </w:tr>
    </w:tbl>
    <w:p w14:paraId="2103292E" w14:textId="77777777" w:rsidR="001B0A85" w:rsidRPr="005014CA" w:rsidRDefault="001B0A8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6A523006" w14:textId="77777777" w:rsidR="001B0A85" w:rsidRPr="005014CA" w:rsidRDefault="001B0A8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6E094DC3" w14:textId="34E5DF5E" w:rsidR="001B0A85" w:rsidRPr="005014CA" w:rsidRDefault="00E861F1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Obsah balení</w:t>
      </w:r>
    </w:p>
    <w:tbl>
      <w:tblPr>
        <w:tblStyle w:val="Prosttabulka4"/>
        <w:tblW w:w="5103" w:type="dxa"/>
        <w:tblInd w:w="0" w:type="dxa"/>
        <w:tblLook w:val="04A0" w:firstRow="1" w:lastRow="0" w:firstColumn="1" w:lastColumn="0" w:noHBand="0" w:noVBand="1"/>
      </w:tblPr>
      <w:tblGrid>
        <w:gridCol w:w="1843"/>
        <w:gridCol w:w="1086"/>
        <w:gridCol w:w="1087"/>
        <w:gridCol w:w="1087"/>
      </w:tblGrid>
      <w:tr w:rsidR="001B0A85" w:rsidRPr="005014CA" w14:paraId="1BB27175" w14:textId="77777777" w:rsidTr="004D6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75F92E25" w14:textId="1D891F45" w:rsidR="001B0A85" w:rsidRPr="005014CA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Složka</w:t>
            </w:r>
          </w:p>
        </w:tc>
        <w:tc>
          <w:tcPr>
            <w:tcW w:w="1086" w:type="dxa"/>
            <w:hideMark/>
          </w:tcPr>
          <w:p w14:paraId="736C2877" w14:textId="39FBF495" w:rsidR="001B0A85" w:rsidRPr="005014CA" w:rsidRDefault="00D6785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Barva</w:t>
            </w:r>
          </w:p>
        </w:tc>
        <w:tc>
          <w:tcPr>
            <w:tcW w:w="1087" w:type="dxa"/>
            <w:hideMark/>
          </w:tcPr>
          <w:p w14:paraId="17595425" w14:textId="77777777" w:rsidR="001B0A85" w:rsidRPr="005014CA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25 </w:t>
            </w: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rxn</w:t>
            </w:r>
            <w:proofErr w:type="spellEnd"/>
          </w:p>
        </w:tc>
        <w:tc>
          <w:tcPr>
            <w:tcW w:w="1087" w:type="dxa"/>
            <w:hideMark/>
          </w:tcPr>
          <w:p w14:paraId="58FDCD1B" w14:textId="77777777" w:rsidR="001B0A85" w:rsidRPr="005014CA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100 </w:t>
            </w: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rxn</w:t>
            </w:r>
            <w:proofErr w:type="spellEnd"/>
          </w:p>
        </w:tc>
      </w:tr>
      <w:tr w:rsidR="004D6216" w:rsidRPr="005014CA" w14:paraId="76171633" w14:textId="77777777" w:rsidTr="004D6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27B75784" w14:textId="77777777" w:rsidR="001B0A85" w:rsidRPr="005014CA" w:rsidRDefault="001B0A8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Master Mix</w:t>
            </w:r>
          </w:p>
        </w:tc>
        <w:tc>
          <w:tcPr>
            <w:tcW w:w="1086" w:type="dxa"/>
            <w:hideMark/>
          </w:tcPr>
          <w:p w14:paraId="3FA53DC4" w14:textId="6CCE5B86" w:rsidR="001B0A85" w:rsidRPr="005014CA" w:rsidRDefault="00D6785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Zelená</w:t>
            </w:r>
          </w:p>
        </w:tc>
        <w:tc>
          <w:tcPr>
            <w:tcW w:w="1087" w:type="dxa"/>
            <w:hideMark/>
          </w:tcPr>
          <w:p w14:paraId="413F67BD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1x375 µl</w:t>
            </w:r>
          </w:p>
        </w:tc>
        <w:tc>
          <w:tcPr>
            <w:tcW w:w="1087" w:type="dxa"/>
            <w:hideMark/>
          </w:tcPr>
          <w:p w14:paraId="387B87D7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4x375 µl</w:t>
            </w:r>
          </w:p>
        </w:tc>
      </w:tr>
      <w:tr w:rsidR="001B0A85" w:rsidRPr="005014CA" w14:paraId="42D25D5B" w14:textId="77777777" w:rsidTr="004D6216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6EBB8D39" w14:textId="15229513" w:rsidR="001B0A85" w:rsidRPr="005014CA" w:rsidRDefault="003F33E8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ascii="Arial Narrow" w:hAnsi="Arial Narrow"/>
                <w:sz w:val="24"/>
                <w:szCs w:val="24"/>
                <w:lang w:val="cs-CZ"/>
              </w:rPr>
              <w:t>Kalibrátory</w:t>
            </w:r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  <w:tc>
          <w:tcPr>
            <w:tcW w:w="1086" w:type="dxa"/>
            <w:hideMark/>
          </w:tcPr>
          <w:p w14:paraId="2C25B6B9" w14:textId="6ED39D10" w:rsidR="001B0A85" w:rsidRPr="005014CA" w:rsidRDefault="00D6785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Červená</w:t>
            </w:r>
          </w:p>
        </w:tc>
        <w:tc>
          <w:tcPr>
            <w:tcW w:w="1087" w:type="dxa"/>
            <w:hideMark/>
          </w:tcPr>
          <w:p w14:paraId="3DDFAA27" w14:textId="7A35E8CB" w:rsidR="001B0A85" w:rsidRPr="005014CA" w:rsidRDefault="000D3588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ascii="Arial Narrow" w:hAnsi="Arial Narrow"/>
                <w:sz w:val="24"/>
                <w:szCs w:val="24"/>
                <w:lang w:val="cs-CZ"/>
              </w:rPr>
              <w:t>4</w:t>
            </w:r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>x100 µl</w:t>
            </w:r>
          </w:p>
        </w:tc>
        <w:tc>
          <w:tcPr>
            <w:tcW w:w="1087" w:type="dxa"/>
            <w:hideMark/>
          </w:tcPr>
          <w:p w14:paraId="488F76EE" w14:textId="43E76949" w:rsidR="001B0A85" w:rsidRPr="005014CA" w:rsidRDefault="000D3588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ascii="Arial Narrow" w:hAnsi="Arial Narrow"/>
                <w:sz w:val="24"/>
                <w:szCs w:val="24"/>
                <w:lang w:val="cs-CZ"/>
              </w:rPr>
              <w:t>4</w:t>
            </w:r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>x100 µl</w:t>
            </w:r>
          </w:p>
        </w:tc>
      </w:tr>
      <w:tr w:rsidR="004D6216" w:rsidRPr="005014CA" w14:paraId="6D4A4276" w14:textId="77777777" w:rsidTr="004D6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1B543E2F" w14:textId="1DA4DCAA" w:rsidR="001B0A85" w:rsidRPr="005014CA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Negativní kontrola</w:t>
            </w:r>
          </w:p>
        </w:tc>
        <w:tc>
          <w:tcPr>
            <w:tcW w:w="1086" w:type="dxa"/>
            <w:hideMark/>
          </w:tcPr>
          <w:p w14:paraId="09E2478D" w14:textId="18690491" w:rsidR="001B0A85" w:rsidRPr="005014CA" w:rsidRDefault="00D6785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Bílá</w:t>
            </w:r>
          </w:p>
        </w:tc>
        <w:tc>
          <w:tcPr>
            <w:tcW w:w="1087" w:type="dxa"/>
            <w:hideMark/>
          </w:tcPr>
          <w:p w14:paraId="48DFA1B9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1x100 µl</w:t>
            </w:r>
          </w:p>
        </w:tc>
        <w:tc>
          <w:tcPr>
            <w:tcW w:w="1087" w:type="dxa"/>
            <w:hideMark/>
          </w:tcPr>
          <w:p w14:paraId="464C0435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1x100 µl</w:t>
            </w:r>
          </w:p>
        </w:tc>
      </w:tr>
    </w:tbl>
    <w:p w14:paraId="54E4A792" w14:textId="77777777" w:rsidR="001B0A85" w:rsidRDefault="001B0A8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429C095B" w14:textId="77777777" w:rsidR="00453AFD" w:rsidRDefault="00453AFD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16813BB3" w14:textId="77777777" w:rsidR="00453AFD" w:rsidRDefault="00453AFD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6E5DB36E" w14:textId="77777777" w:rsidR="00453AFD" w:rsidRDefault="00453AFD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362BFC8A" w14:textId="77777777" w:rsidR="00453AFD" w:rsidRDefault="00453AFD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777D57ED" w14:textId="77777777" w:rsidR="00453AFD" w:rsidRDefault="00453AFD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713CD26E" w14:textId="77777777" w:rsidR="00453AFD" w:rsidRDefault="00453AFD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4FAC1115" w14:textId="77777777" w:rsidR="00453AFD" w:rsidRDefault="00453AFD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13947E9B" w14:textId="77777777" w:rsidR="00453AFD" w:rsidRDefault="00453AFD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531C287D" w14:textId="77777777" w:rsidR="00453AFD" w:rsidRDefault="00453AFD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070C208A" w14:textId="77777777" w:rsidR="00453AFD" w:rsidRDefault="00453AFD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478D46CF" w14:textId="77777777" w:rsidR="00453AFD" w:rsidRDefault="00453AFD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311CD108" w14:textId="77777777" w:rsidR="00453AFD" w:rsidRDefault="00453AFD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47864240" w14:textId="77777777" w:rsidR="00453AFD" w:rsidRPr="005014CA" w:rsidRDefault="00453AFD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62FD6BDF" w14:textId="7FCD8726" w:rsidR="001B0A85" w:rsidRPr="005014CA" w:rsidRDefault="00E861F1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Doporučení</w:t>
      </w:r>
    </w:p>
    <w:p w14:paraId="707585B7" w14:textId="43A06F87" w:rsidR="00D67855" w:rsidRPr="005014CA" w:rsidRDefault="005014CA" w:rsidP="001B0A85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Arial Narrow" w:eastAsia="Aptos" w:hAnsi="Arial Narrow" w:cs="Arial"/>
          <w:sz w:val="24"/>
          <w:szCs w:val="24"/>
          <w:lang w:val="cs-CZ"/>
        </w:rPr>
      </w:pPr>
      <w:r>
        <w:rPr>
          <w:rFonts w:ascii="Arial Narrow" w:eastAsia="Aptos" w:hAnsi="Arial Narrow" w:cs="Arial"/>
          <w:sz w:val="24"/>
          <w:szCs w:val="24"/>
          <w:lang w:val="cs-CZ"/>
        </w:rPr>
        <w:t>Používejte</w:t>
      </w:r>
      <w:r w:rsidR="00D6785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sterilní špičky s aerosolovou bariérou a</w:t>
      </w:r>
      <w:r w:rsidR="00DC485A">
        <w:rPr>
          <w:rFonts w:ascii="Arial Narrow" w:eastAsia="Aptos" w:hAnsi="Arial Narrow" w:cs="Arial"/>
          <w:sz w:val="24"/>
          <w:szCs w:val="24"/>
          <w:lang w:val="cs-CZ"/>
        </w:rPr>
        <w:t> </w:t>
      </w:r>
      <w:r w:rsidR="00D67855" w:rsidRPr="005014CA">
        <w:rPr>
          <w:rFonts w:ascii="Arial Narrow" w:eastAsia="Aptos" w:hAnsi="Arial Narrow" w:cs="Arial"/>
          <w:sz w:val="24"/>
          <w:szCs w:val="24"/>
          <w:lang w:val="cs-CZ"/>
        </w:rPr>
        <w:t>jednorázové rukavice</w:t>
      </w:r>
      <w:r>
        <w:rPr>
          <w:rFonts w:ascii="Arial Narrow" w:eastAsia="Aptos" w:hAnsi="Arial Narrow" w:cs="Arial"/>
          <w:sz w:val="24"/>
          <w:szCs w:val="24"/>
          <w:lang w:val="cs-CZ"/>
        </w:rPr>
        <w:t>, a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>by se zabránilo kontaminaci</w:t>
      </w:r>
      <w:r>
        <w:rPr>
          <w:rFonts w:ascii="Arial Narrow" w:eastAsia="Aptos" w:hAnsi="Arial Narrow" w:cs="Arial"/>
          <w:sz w:val="24"/>
          <w:szCs w:val="24"/>
          <w:lang w:val="cs-CZ"/>
        </w:rPr>
        <w:t>.</w:t>
      </w:r>
    </w:p>
    <w:p w14:paraId="3723267F" w14:textId="1B4CFA6D" w:rsidR="00D67855" w:rsidRDefault="00D67855" w:rsidP="001B0A85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Vzorky by měly být zpracovávány v souladu s</w:t>
      </w:r>
      <w:r w:rsidR="00DC485A">
        <w:rPr>
          <w:rFonts w:ascii="Arial Narrow" w:eastAsia="Aptos" w:hAnsi="Arial Narrow" w:cs="Arial"/>
          <w:sz w:val="24"/>
          <w:szCs w:val="24"/>
          <w:lang w:val="cs-CZ"/>
        </w:rPr>
        <w:t> 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>laboratorními postupy a s vhodnými postupy biologické bezpečnosti určenými pro manipulaci s</w:t>
      </w:r>
      <w:r w:rsidR="00DC485A">
        <w:rPr>
          <w:rFonts w:ascii="Arial Narrow" w:eastAsia="Aptos" w:hAnsi="Arial Narrow" w:cs="Arial"/>
          <w:sz w:val="24"/>
          <w:szCs w:val="24"/>
          <w:lang w:val="cs-CZ"/>
        </w:rPr>
        <w:t> 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infekčními vzorky. </w:t>
      </w:r>
    </w:p>
    <w:p w14:paraId="527AF1D3" w14:textId="013CEE59" w:rsidR="007970FC" w:rsidRPr="005014CA" w:rsidRDefault="007970FC" w:rsidP="001B0A85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Arial Narrow" w:eastAsia="Aptos" w:hAnsi="Arial Narrow" w:cs="Arial"/>
          <w:sz w:val="24"/>
          <w:szCs w:val="24"/>
          <w:lang w:val="cs-CZ"/>
        </w:rPr>
      </w:pPr>
      <w:r w:rsidRPr="007970FC">
        <w:rPr>
          <w:rFonts w:ascii="Arial Narrow" w:eastAsia="Aptos" w:hAnsi="Arial Narrow" w:cs="Arial"/>
          <w:sz w:val="24"/>
          <w:szCs w:val="24"/>
          <w:lang w:val="cs-CZ"/>
        </w:rPr>
        <w:t>Zabraňte opakovanému rozmrazení a zmrazení, jednotlivé komponenty zmrazte v alikvotních množstvích, budou-li se používat pouze nepravidelně.</w:t>
      </w:r>
    </w:p>
    <w:p w14:paraId="0399B2FD" w14:textId="107273DF" w:rsidR="00D67855" w:rsidRPr="005014CA" w:rsidRDefault="00D67855" w:rsidP="001B0A85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Nepoužitá činidla a odpad by měly být likvidovány v</w:t>
      </w:r>
      <w:r w:rsidR="00DC485A">
        <w:rPr>
          <w:rFonts w:ascii="Arial Narrow" w:eastAsia="Aptos" w:hAnsi="Arial Narrow" w:cs="Arial"/>
          <w:sz w:val="24"/>
          <w:szCs w:val="24"/>
          <w:lang w:val="cs-CZ"/>
        </w:rPr>
        <w:t> </w:t>
      </w:r>
      <w:bookmarkStart w:id="2" w:name="_GoBack"/>
      <w:bookmarkEnd w:id="2"/>
      <w:r w:rsidRPr="005014CA">
        <w:rPr>
          <w:rFonts w:ascii="Arial Narrow" w:eastAsia="Aptos" w:hAnsi="Arial Narrow" w:cs="Arial"/>
          <w:sz w:val="24"/>
          <w:szCs w:val="24"/>
          <w:lang w:val="cs-CZ"/>
        </w:rPr>
        <w:t>souladu s</w:t>
      </w:r>
      <w:r w:rsidR="0081196D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místními </w:t>
      </w:r>
      <w:r w:rsidR="0081196D">
        <w:rPr>
          <w:rFonts w:ascii="Arial Narrow" w:eastAsia="Aptos" w:hAnsi="Arial Narrow" w:cs="Arial"/>
          <w:sz w:val="24"/>
          <w:szCs w:val="24"/>
          <w:lang w:val="cs-CZ"/>
        </w:rPr>
        <w:t xml:space="preserve">právními 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>předpisy.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 </w:t>
      </w:r>
    </w:p>
    <w:p w14:paraId="1B02E5B5" w14:textId="77777777" w:rsidR="00D67855" w:rsidRPr="005014CA" w:rsidRDefault="00D6785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18A7764A" w14:textId="01BAC181" w:rsidR="001B0A85" w:rsidRPr="005014CA" w:rsidRDefault="00E861F1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Skladování a stabilita</w:t>
      </w:r>
    </w:p>
    <w:p w14:paraId="6B71A3C9" w14:textId="50C938FF" w:rsidR="001B0A85" w:rsidRPr="005014CA" w:rsidRDefault="00D6785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Podmínky přepravy: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ab/>
      </w:r>
      <w:r w:rsidR="004D6216" w:rsidRPr="005014CA">
        <w:rPr>
          <w:rFonts w:ascii="Arial Narrow" w:eastAsia="Aptos" w:hAnsi="Arial Narrow" w:cs="Arial"/>
          <w:sz w:val="24"/>
          <w:szCs w:val="24"/>
          <w:lang w:val="cs-CZ"/>
        </w:rPr>
        <w:tab/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&lt; -15 °C  </w:t>
      </w:r>
    </w:p>
    <w:p w14:paraId="01A54AFD" w14:textId="4BBD0171" w:rsidR="001B0A85" w:rsidRPr="005014CA" w:rsidRDefault="00D6785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Podmínky skladování: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ab/>
      </w:r>
      <w:r w:rsidR="004D6216" w:rsidRPr="005014CA">
        <w:rPr>
          <w:rFonts w:ascii="Arial Narrow" w:eastAsia="Aptos" w:hAnsi="Arial Narrow" w:cs="Arial"/>
          <w:sz w:val="24"/>
          <w:szCs w:val="24"/>
          <w:lang w:val="cs-CZ"/>
        </w:rPr>
        <w:tab/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&lt; -15 °C  </w:t>
      </w:r>
    </w:p>
    <w:p w14:paraId="3D3A6DDA" w14:textId="02CD8A90" w:rsidR="001B0A85" w:rsidRPr="005014CA" w:rsidRDefault="00D6785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Stabilita: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ab/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ab/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ab/>
        <w:t xml:space="preserve">12 </w:t>
      </w:r>
      <w:r w:rsidR="005014CA">
        <w:rPr>
          <w:rFonts w:ascii="Arial Narrow" w:eastAsia="Aptos" w:hAnsi="Arial Narrow" w:cs="Arial"/>
          <w:sz w:val="24"/>
          <w:szCs w:val="24"/>
          <w:lang w:val="cs-CZ"/>
        </w:rPr>
        <w:t>měsíců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  </w:t>
      </w:r>
    </w:p>
    <w:p w14:paraId="059528E7" w14:textId="77777777" w:rsidR="001B0A85" w:rsidRPr="005014CA" w:rsidRDefault="001B0A85" w:rsidP="001B0A85">
      <w:pPr>
        <w:spacing w:after="0" w:line="240" w:lineRule="auto"/>
        <w:ind w:hanging="218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 </w:t>
      </w:r>
    </w:p>
    <w:p w14:paraId="464EE9A7" w14:textId="4322286A" w:rsidR="001B0A85" w:rsidRPr="005014CA" w:rsidRDefault="00E861F1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Informace pro objednání</w:t>
      </w:r>
    </w:p>
    <w:tbl>
      <w:tblPr>
        <w:tblStyle w:val="Prosttabulka4"/>
        <w:tblW w:w="5103" w:type="dxa"/>
        <w:tblInd w:w="0" w:type="dxa"/>
        <w:tblLook w:val="04A0" w:firstRow="1" w:lastRow="0" w:firstColumn="1" w:lastColumn="0" w:noHBand="0" w:noVBand="1"/>
      </w:tblPr>
      <w:tblGrid>
        <w:gridCol w:w="1560"/>
        <w:gridCol w:w="1771"/>
        <w:gridCol w:w="1772"/>
      </w:tblGrid>
      <w:tr w:rsidR="001B0A85" w:rsidRPr="005014CA" w14:paraId="35A1FC3A" w14:textId="77777777" w:rsidTr="004D6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5C668D4C" w14:textId="6B9B0581" w:rsidR="001B0A85" w:rsidRPr="005014CA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Kód</w:t>
            </w:r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  <w:tc>
          <w:tcPr>
            <w:tcW w:w="1771" w:type="dxa"/>
            <w:hideMark/>
          </w:tcPr>
          <w:p w14:paraId="65479072" w14:textId="77A49F45" w:rsidR="001B0A85" w:rsidRPr="005014CA" w:rsidRDefault="00D67855" w:rsidP="001B0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Technologie</w:t>
            </w:r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  </w:t>
            </w:r>
          </w:p>
        </w:tc>
        <w:tc>
          <w:tcPr>
            <w:tcW w:w="1772" w:type="dxa"/>
            <w:hideMark/>
          </w:tcPr>
          <w:p w14:paraId="057D5E94" w14:textId="210FA6DC" w:rsidR="001B0A85" w:rsidRPr="005014CA" w:rsidRDefault="00D67855" w:rsidP="001B0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Balení</w:t>
            </w:r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</w:tr>
      <w:tr w:rsidR="001B0A85" w:rsidRPr="005014CA" w14:paraId="22EA7F13" w14:textId="77777777" w:rsidTr="004D6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22561A35" w14:textId="02209C16" w:rsidR="001B0A85" w:rsidRPr="005014CA" w:rsidRDefault="001B0A8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A1000</w:t>
            </w:r>
            <w:r w:rsidR="00453AFD">
              <w:rPr>
                <w:rFonts w:ascii="Arial Narrow" w:hAnsi="Arial Narrow"/>
                <w:sz w:val="24"/>
                <w:szCs w:val="24"/>
                <w:lang w:val="cs-CZ"/>
              </w:rPr>
              <w:t>3</w:t>
            </w:r>
          </w:p>
        </w:tc>
        <w:tc>
          <w:tcPr>
            <w:tcW w:w="1771" w:type="dxa"/>
            <w:hideMark/>
          </w:tcPr>
          <w:p w14:paraId="5C3834A0" w14:textId="65C727A4" w:rsidR="001B0A85" w:rsidRPr="005014CA" w:rsidRDefault="001B0A85" w:rsidP="001B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Real-</w:t>
            </w: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time</w:t>
            </w:r>
            <w:proofErr w:type="spellEnd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="00B52804">
              <w:rPr>
                <w:rFonts w:ascii="Arial Narrow" w:hAnsi="Arial Narrow"/>
                <w:sz w:val="24"/>
                <w:szCs w:val="24"/>
                <w:lang w:val="cs-CZ"/>
              </w:rPr>
              <w:t>RT-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PCR </w:t>
            </w:r>
          </w:p>
        </w:tc>
        <w:tc>
          <w:tcPr>
            <w:tcW w:w="1772" w:type="dxa"/>
            <w:hideMark/>
          </w:tcPr>
          <w:p w14:paraId="7347C200" w14:textId="486308AB" w:rsidR="001B0A85" w:rsidRPr="005014CA" w:rsidRDefault="001B0A85" w:rsidP="001B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25 </w:t>
            </w:r>
            <w:proofErr w:type="spellStart"/>
            <w:r w:rsidR="005014CA">
              <w:rPr>
                <w:rFonts w:ascii="Arial Narrow" w:hAnsi="Arial Narrow"/>
                <w:sz w:val="24"/>
                <w:szCs w:val="24"/>
                <w:lang w:val="cs-CZ"/>
              </w:rPr>
              <w:t>rx</w:t>
            </w:r>
            <w:proofErr w:type="spellEnd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</w:tr>
      <w:tr w:rsidR="001B0A85" w:rsidRPr="005014CA" w14:paraId="6843AE22" w14:textId="77777777" w:rsidTr="004D6216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1919C629" w14:textId="70950307" w:rsidR="001B0A85" w:rsidRPr="005014CA" w:rsidRDefault="001B0A8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A1000</w:t>
            </w:r>
            <w:r w:rsidR="00453AFD">
              <w:rPr>
                <w:rFonts w:ascii="Arial Narrow" w:hAnsi="Arial Narrow"/>
                <w:sz w:val="24"/>
                <w:szCs w:val="24"/>
                <w:lang w:val="cs-CZ"/>
              </w:rPr>
              <w:t>4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  <w:tc>
          <w:tcPr>
            <w:tcW w:w="1771" w:type="dxa"/>
            <w:hideMark/>
          </w:tcPr>
          <w:p w14:paraId="0CD3C699" w14:textId="629D61A7" w:rsidR="001B0A85" w:rsidRPr="005014CA" w:rsidRDefault="001B0A85" w:rsidP="001B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Real-</w:t>
            </w: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time</w:t>
            </w:r>
            <w:proofErr w:type="spellEnd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="00B52804">
              <w:rPr>
                <w:rFonts w:ascii="Arial Narrow" w:hAnsi="Arial Narrow"/>
                <w:sz w:val="24"/>
                <w:szCs w:val="24"/>
                <w:lang w:val="cs-CZ"/>
              </w:rPr>
              <w:t>RT-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PCR </w:t>
            </w:r>
          </w:p>
        </w:tc>
        <w:tc>
          <w:tcPr>
            <w:tcW w:w="1772" w:type="dxa"/>
            <w:hideMark/>
          </w:tcPr>
          <w:p w14:paraId="33769BCC" w14:textId="1C66EB26" w:rsidR="001B0A85" w:rsidRPr="005014CA" w:rsidRDefault="001B0A85" w:rsidP="001B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100 </w:t>
            </w:r>
            <w:proofErr w:type="spellStart"/>
            <w:r w:rsidR="005014CA">
              <w:rPr>
                <w:rFonts w:ascii="Arial Narrow" w:hAnsi="Arial Narrow"/>
                <w:sz w:val="24"/>
                <w:szCs w:val="24"/>
                <w:lang w:val="cs-CZ"/>
              </w:rPr>
              <w:t>rx</w:t>
            </w:r>
            <w:proofErr w:type="spellEnd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</w:tr>
    </w:tbl>
    <w:p w14:paraId="077C4411" w14:textId="77777777" w:rsidR="001B0A85" w:rsidRPr="005014CA" w:rsidRDefault="001B0A8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 </w:t>
      </w:r>
    </w:p>
    <w:p w14:paraId="454C015D" w14:textId="08274292" w:rsidR="001B0A85" w:rsidRPr="005014CA" w:rsidRDefault="00E861F1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Objednávky</w:t>
      </w:r>
    </w:p>
    <w:p w14:paraId="0FDD27AD" w14:textId="77777777" w:rsidR="001B0A85" w:rsidRPr="005014CA" w:rsidRDefault="001B0A85" w:rsidP="001B0A85">
      <w:pPr>
        <w:spacing w:before="120" w:line="256" w:lineRule="auto"/>
        <w:jc w:val="center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sales@emdecon.com</w:t>
      </w:r>
    </w:p>
    <w:p w14:paraId="3247D7FD" w14:textId="56E1C0C2" w:rsidR="001B0A85" w:rsidRPr="005014CA" w:rsidRDefault="00E861F1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Technická podpora</w:t>
      </w:r>
    </w:p>
    <w:p w14:paraId="0935CAF9" w14:textId="77777777" w:rsidR="001B0A85" w:rsidRPr="005014CA" w:rsidRDefault="001B0A85" w:rsidP="001B0A85">
      <w:pPr>
        <w:spacing w:before="120" w:line="256" w:lineRule="auto"/>
        <w:jc w:val="center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support@emdecon.com</w:t>
      </w:r>
    </w:p>
    <w:p w14:paraId="787D7862" w14:textId="2CFC9224" w:rsidR="001B0A85" w:rsidRPr="005014CA" w:rsidRDefault="001B0A85">
      <w:pPr>
        <w:rPr>
          <w:rFonts w:ascii="Arial Narrow" w:hAnsi="Arial Narrow" w:cs="Arial"/>
          <w:sz w:val="24"/>
          <w:szCs w:val="24"/>
          <w:lang w:val="cs-CZ"/>
        </w:rPr>
      </w:pPr>
      <w:r w:rsidRPr="005014CA">
        <w:rPr>
          <w:rFonts w:ascii="Arial Narrow" w:hAnsi="Arial Narrow" w:cs="Arial"/>
          <w:sz w:val="24"/>
          <w:szCs w:val="24"/>
          <w:lang w:val="cs-CZ"/>
        </w:rPr>
        <w:br w:type="page"/>
      </w:r>
    </w:p>
    <w:p w14:paraId="5CAE1E43" w14:textId="29D67AD3" w:rsidR="001B0A85" w:rsidRPr="005014CA" w:rsidRDefault="000273AE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lastRenderedPageBreak/>
        <w:t>Příprava</w:t>
      </w:r>
      <w:r w:rsidR="000E0BC4"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 xml:space="preserve"> Vzorku</w:t>
      </w:r>
    </w:p>
    <w:p w14:paraId="22E1F94D" w14:textId="062837C4" w:rsidR="007970FC" w:rsidRPr="007970FC" w:rsidRDefault="007970FC" w:rsidP="007970FC">
      <w:pPr>
        <w:numPr>
          <w:ilvl w:val="0"/>
          <w:numId w:val="1"/>
        </w:numPr>
        <w:spacing w:after="0" w:line="240" w:lineRule="auto"/>
        <w:ind w:left="284" w:hanging="218"/>
        <w:contextualSpacing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7970FC">
        <w:rPr>
          <w:rFonts w:ascii="Arial Narrow" w:eastAsia="Aptos" w:hAnsi="Arial Narrow" w:cs="Arial"/>
          <w:sz w:val="24"/>
          <w:szCs w:val="24"/>
          <w:lang w:val="cs-CZ"/>
        </w:rPr>
        <w:t xml:space="preserve">Všechny komponenty před počátkem analýzy rozmrazte </w:t>
      </w:r>
      <w:r w:rsidR="005011AC">
        <w:rPr>
          <w:rFonts w:ascii="Arial Narrow" w:eastAsia="Aptos" w:hAnsi="Arial Narrow" w:cs="Arial"/>
          <w:sz w:val="24"/>
          <w:szCs w:val="24"/>
          <w:lang w:val="cs-CZ"/>
        </w:rPr>
        <w:t>v lednici (4-8 °C)</w:t>
      </w:r>
      <w:r w:rsidRPr="007970FC">
        <w:rPr>
          <w:rFonts w:ascii="Arial Narrow" w:eastAsia="Aptos" w:hAnsi="Arial Narrow" w:cs="Arial"/>
          <w:sz w:val="24"/>
          <w:szCs w:val="24"/>
          <w:lang w:val="cs-CZ"/>
        </w:rPr>
        <w:t>.</w:t>
      </w:r>
      <w:r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Pr="007970FC">
        <w:rPr>
          <w:rFonts w:ascii="Arial Narrow" w:eastAsia="Aptos" w:hAnsi="Arial Narrow" w:cs="Arial"/>
          <w:sz w:val="24"/>
          <w:szCs w:val="24"/>
          <w:lang w:val="cs-CZ"/>
        </w:rPr>
        <w:t xml:space="preserve">Během přípravy reakcí </w:t>
      </w:r>
      <w:r w:rsidR="005011AC">
        <w:rPr>
          <w:rFonts w:ascii="Arial Narrow" w:eastAsia="Aptos" w:hAnsi="Arial Narrow" w:cs="Arial"/>
          <w:sz w:val="24"/>
          <w:szCs w:val="24"/>
          <w:lang w:val="cs-CZ"/>
        </w:rPr>
        <w:t>používejte</w:t>
      </w:r>
      <w:r w:rsidRPr="007970FC">
        <w:rPr>
          <w:rFonts w:ascii="Arial Narrow" w:eastAsia="Aptos" w:hAnsi="Arial Narrow" w:cs="Arial"/>
          <w:sz w:val="24"/>
          <w:szCs w:val="24"/>
          <w:lang w:val="cs-CZ"/>
        </w:rPr>
        <w:t xml:space="preserve"> chlad</w:t>
      </w:r>
      <w:r w:rsidR="005011AC">
        <w:rPr>
          <w:rFonts w:ascii="Arial Narrow" w:eastAsia="Aptos" w:hAnsi="Arial Narrow" w:cs="Arial"/>
          <w:sz w:val="24"/>
          <w:szCs w:val="24"/>
          <w:lang w:val="cs-CZ"/>
        </w:rPr>
        <w:t>í</w:t>
      </w:r>
      <w:r w:rsidRPr="007970FC">
        <w:rPr>
          <w:rFonts w:ascii="Arial Narrow" w:eastAsia="Aptos" w:hAnsi="Arial Narrow" w:cs="Arial"/>
          <w:sz w:val="24"/>
          <w:szCs w:val="24"/>
          <w:lang w:val="cs-CZ"/>
        </w:rPr>
        <w:t>cí</w:t>
      </w:r>
      <w:r w:rsidR="005011AC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Pr="007970FC">
        <w:rPr>
          <w:rFonts w:ascii="Arial Narrow" w:eastAsia="Aptos" w:hAnsi="Arial Narrow" w:cs="Arial"/>
          <w:sz w:val="24"/>
          <w:szCs w:val="24"/>
          <w:lang w:val="cs-CZ"/>
        </w:rPr>
        <w:t>blok.</w:t>
      </w:r>
    </w:p>
    <w:p w14:paraId="26C6BE43" w14:textId="25F3E7F4" w:rsidR="007970FC" w:rsidRPr="007970FC" w:rsidRDefault="000E0BC4" w:rsidP="007970FC">
      <w:pPr>
        <w:numPr>
          <w:ilvl w:val="0"/>
          <w:numId w:val="1"/>
        </w:numPr>
        <w:spacing w:after="0" w:line="240" w:lineRule="auto"/>
        <w:ind w:left="284" w:hanging="218"/>
        <w:contextualSpacing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Připravte izolát RNA ze vzorku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.</w:t>
      </w:r>
    </w:p>
    <w:p w14:paraId="0FF7A042" w14:textId="55183FF5" w:rsidR="001B0A85" w:rsidRPr="005014CA" w:rsidRDefault="006E50DE" w:rsidP="001B0A85">
      <w:pPr>
        <w:numPr>
          <w:ilvl w:val="0"/>
          <w:numId w:val="1"/>
        </w:numPr>
        <w:spacing w:after="0" w:line="240" w:lineRule="auto"/>
        <w:ind w:left="284" w:hanging="218"/>
        <w:contextualSpacing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Master Mix, Pozitivní kontrolu</w:t>
      </w:r>
      <w:r>
        <w:rPr>
          <w:rFonts w:ascii="Arial Narrow" w:eastAsia="Aptos" w:hAnsi="Arial Narrow" w:cs="Arial"/>
          <w:sz w:val="24"/>
          <w:szCs w:val="24"/>
          <w:lang w:val="cs-CZ"/>
        </w:rPr>
        <w:t>/</w:t>
      </w:r>
      <w:proofErr w:type="spellStart"/>
      <w:r>
        <w:rPr>
          <w:rFonts w:ascii="Arial Narrow" w:eastAsia="Aptos" w:hAnsi="Arial Narrow" w:cs="Arial"/>
          <w:sz w:val="24"/>
          <w:szCs w:val="24"/>
          <w:lang w:val="cs-CZ"/>
        </w:rPr>
        <w:t>Kalibrátory</w:t>
      </w:r>
      <w:proofErr w:type="spellEnd"/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a Negativní kontrolu</w:t>
      </w:r>
      <w:r>
        <w:rPr>
          <w:rFonts w:ascii="Arial Narrow" w:eastAsia="Aptos" w:hAnsi="Arial Narrow" w:cs="Arial"/>
          <w:sz w:val="24"/>
          <w:szCs w:val="24"/>
          <w:lang w:val="cs-CZ"/>
        </w:rPr>
        <w:t xml:space="preserve"> před použitím k</w:t>
      </w:r>
      <w:r w:rsidR="000E0BC4" w:rsidRPr="005014CA">
        <w:rPr>
          <w:rFonts w:ascii="Arial Narrow" w:eastAsia="Aptos" w:hAnsi="Arial Narrow" w:cs="Arial"/>
          <w:sz w:val="24"/>
          <w:szCs w:val="24"/>
          <w:lang w:val="cs-CZ"/>
        </w:rPr>
        <w:t>rátce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proofErr w:type="spellStart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vortex</w:t>
      </w:r>
      <w:r w:rsidR="000E0BC4" w:rsidRPr="005014CA">
        <w:rPr>
          <w:rFonts w:ascii="Arial Narrow" w:eastAsia="Aptos" w:hAnsi="Arial Narrow" w:cs="Arial"/>
          <w:sz w:val="24"/>
          <w:szCs w:val="24"/>
          <w:lang w:val="cs-CZ"/>
        </w:rPr>
        <w:t>ujte</w:t>
      </w:r>
      <w:proofErr w:type="spellEnd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="000E0BC4" w:rsidRPr="005014CA">
        <w:rPr>
          <w:rFonts w:ascii="Arial Narrow" w:eastAsia="Aptos" w:hAnsi="Arial Narrow" w:cs="Arial"/>
          <w:sz w:val="24"/>
          <w:szCs w:val="24"/>
          <w:lang w:val="cs-CZ"/>
        </w:rPr>
        <w:t>a centrifugujte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(5 s)</w:t>
      </w:r>
      <w:r>
        <w:rPr>
          <w:rFonts w:ascii="Arial Narrow" w:eastAsia="Aptos" w:hAnsi="Arial Narrow" w:cs="Arial"/>
          <w:sz w:val="24"/>
          <w:szCs w:val="24"/>
          <w:lang w:val="cs-CZ"/>
        </w:rPr>
        <w:t>.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</w:p>
    <w:p w14:paraId="29CBC58A" w14:textId="33BDCFFB" w:rsidR="001B0A85" w:rsidRPr="005014CA" w:rsidRDefault="000E0BC4" w:rsidP="001B0A85">
      <w:pPr>
        <w:numPr>
          <w:ilvl w:val="0"/>
          <w:numId w:val="1"/>
        </w:numPr>
        <w:spacing w:after="0" w:line="240" w:lineRule="auto"/>
        <w:ind w:left="284" w:hanging="218"/>
        <w:contextualSpacing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proofErr w:type="spellStart"/>
      <w:r w:rsidRPr="005014CA">
        <w:rPr>
          <w:rFonts w:ascii="Arial Narrow" w:eastAsia="Aptos" w:hAnsi="Arial Narrow" w:cs="Arial"/>
          <w:sz w:val="24"/>
          <w:szCs w:val="24"/>
          <w:lang w:val="cs-CZ"/>
        </w:rPr>
        <w:t>Alikvotujte</w:t>
      </w:r>
      <w:proofErr w:type="spellEnd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15 </w:t>
      </w:r>
      <w:proofErr w:type="spellStart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μl</w:t>
      </w:r>
      <w:proofErr w:type="spellEnd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Master Mix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>u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a 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>přidejte vzorek</w:t>
      </w:r>
      <w:r w:rsidR="007970FC">
        <w:rPr>
          <w:rFonts w:ascii="Arial Narrow" w:eastAsia="Aptos" w:hAnsi="Arial Narrow" w:cs="Arial"/>
          <w:sz w:val="24"/>
          <w:szCs w:val="24"/>
          <w:lang w:val="cs-CZ"/>
        </w:rPr>
        <w:t xml:space="preserve"> izolátu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, Po</w:t>
      </w:r>
      <w:r w:rsidR="00511B75" w:rsidRPr="005014CA">
        <w:rPr>
          <w:rFonts w:ascii="Arial Narrow" w:eastAsia="Aptos" w:hAnsi="Arial Narrow" w:cs="Arial"/>
          <w:sz w:val="24"/>
          <w:szCs w:val="24"/>
          <w:lang w:val="cs-CZ"/>
        </w:rPr>
        <w:t>z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itiv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>ní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="00511B75" w:rsidRPr="005014CA">
        <w:rPr>
          <w:rFonts w:ascii="Arial Narrow" w:eastAsia="Aptos" w:hAnsi="Arial Narrow" w:cs="Arial"/>
          <w:sz w:val="24"/>
          <w:szCs w:val="24"/>
          <w:lang w:val="cs-CZ"/>
        </w:rPr>
        <w:t>k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ontrol</w:t>
      </w:r>
      <w:r w:rsidR="00511B75" w:rsidRPr="005014CA">
        <w:rPr>
          <w:rFonts w:ascii="Arial Narrow" w:eastAsia="Aptos" w:hAnsi="Arial Narrow" w:cs="Arial"/>
          <w:sz w:val="24"/>
          <w:szCs w:val="24"/>
          <w:lang w:val="cs-CZ"/>
        </w:rPr>
        <w:t>u</w:t>
      </w:r>
      <w:r w:rsidR="00490E6B">
        <w:rPr>
          <w:rFonts w:ascii="Arial Narrow" w:eastAsia="Aptos" w:hAnsi="Arial Narrow" w:cs="Arial"/>
          <w:sz w:val="24"/>
          <w:szCs w:val="24"/>
          <w:lang w:val="cs-CZ"/>
        </w:rPr>
        <w:t>/</w:t>
      </w:r>
      <w:proofErr w:type="spellStart"/>
      <w:r w:rsidR="00490E6B">
        <w:rPr>
          <w:rFonts w:ascii="Arial Narrow" w:eastAsia="Aptos" w:hAnsi="Arial Narrow" w:cs="Arial"/>
          <w:sz w:val="24"/>
          <w:szCs w:val="24"/>
          <w:lang w:val="cs-CZ"/>
        </w:rPr>
        <w:t>Kalibrátory</w:t>
      </w:r>
      <w:proofErr w:type="spellEnd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="00511B75" w:rsidRPr="005014CA">
        <w:rPr>
          <w:rFonts w:ascii="Arial Narrow" w:eastAsia="Aptos" w:hAnsi="Arial Narrow" w:cs="Arial"/>
          <w:sz w:val="24"/>
          <w:szCs w:val="24"/>
          <w:lang w:val="cs-CZ"/>
        </w:rPr>
        <w:t>nebo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Negativ</w:t>
      </w:r>
      <w:r w:rsidR="00511B75" w:rsidRPr="005014CA">
        <w:rPr>
          <w:rFonts w:ascii="Arial Narrow" w:eastAsia="Aptos" w:hAnsi="Arial Narrow" w:cs="Arial"/>
          <w:sz w:val="24"/>
          <w:szCs w:val="24"/>
          <w:lang w:val="cs-CZ"/>
        </w:rPr>
        <w:t>ní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="00511B75" w:rsidRPr="005014CA">
        <w:rPr>
          <w:rFonts w:ascii="Arial Narrow" w:eastAsia="Aptos" w:hAnsi="Arial Narrow" w:cs="Arial"/>
          <w:sz w:val="24"/>
          <w:szCs w:val="24"/>
          <w:lang w:val="cs-CZ"/>
        </w:rPr>
        <w:t>k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ontrol</w:t>
      </w:r>
      <w:r w:rsidR="00511B75" w:rsidRPr="005014CA">
        <w:rPr>
          <w:rFonts w:ascii="Arial Narrow" w:eastAsia="Aptos" w:hAnsi="Arial Narrow" w:cs="Arial"/>
          <w:sz w:val="24"/>
          <w:szCs w:val="24"/>
          <w:lang w:val="cs-CZ"/>
        </w:rPr>
        <w:t>u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(5 </w:t>
      </w:r>
      <w:proofErr w:type="spellStart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μl</w:t>
      </w:r>
      <w:proofErr w:type="spellEnd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). </w:t>
      </w:r>
      <w:r w:rsidR="00511B7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Celkový reakční objem je 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20 </w:t>
      </w:r>
      <w:proofErr w:type="spellStart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μl</w:t>
      </w:r>
      <w:proofErr w:type="spellEnd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. </w:t>
      </w:r>
    </w:p>
    <w:p w14:paraId="09661681" w14:textId="492E19B5" w:rsidR="001B0A85" w:rsidRPr="005014CA" w:rsidRDefault="000E0BC4" w:rsidP="001B0A8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284" w:hanging="218"/>
        <w:contextualSpacing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Uzavřete PCR zkumavku a centrifugujte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(5 s). </w:t>
      </w:r>
    </w:p>
    <w:p w14:paraId="2C79FE66" w14:textId="4509CC34" w:rsidR="001B0A85" w:rsidRPr="005014CA" w:rsidRDefault="000E0BC4" w:rsidP="001B0A8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284" w:hanging="218"/>
        <w:contextualSpacing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Spusťte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PCR 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>protokol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.</w:t>
      </w:r>
    </w:p>
    <w:p w14:paraId="5F2156FC" w14:textId="77777777" w:rsidR="001B0A85" w:rsidRPr="005014CA" w:rsidRDefault="001B0A85" w:rsidP="001B0A85">
      <w:pPr>
        <w:tabs>
          <w:tab w:val="num" w:pos="720"/>
        </w:tabs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</w:p>
    <w:p w14:paraId="1D12E9C6" w14:textId="6177CB68" w:rsidR="001B0A85" w:rsidRPr="005014CA" w:rsidRDefault="001B0A85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 xml:space="preserve">PCR </w:t>
      </w:r>
      <w:r w:rsidR="000273AE"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Protokol</w:t>
      </w:r>
    </w:p>
    <w:tbl>
      <w:tblPr>
        <w:tblStyle w:val="Prosttabulka4"/>
        <w:tblW w:w="510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3"/>
        <w:gridCol w:w="1884"/>
        <w:gridCol w:w="1701"/>
        <w:gridCol w:w="1275"/>
      </w:tblGrid>
      <w:tr w:rsidR="005E2170" w:rsidRPr="005014CA" w14:paraId="063652C7" w14:textId="77777777" w:rsidTr="00165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799F1DCE" w14:textId="77777777" w:rsidR="001B0A85" w:rsidRPr="005014CA" w:rsidRDefault="001B0A85" w:rsidP="001B0A85">
            <w:pPr>
              <w:spacing w:line="256" w:lineRule="auto"/>
              <w:rPr>
                <w:rFonts w:ascii="Arial Narrow" w:hAnsi="Arial Narrow"/>
                <w:caps/>
                <w:sz w:val="24"/>
                <w:szCs w:val="24"/>
                <w:lang w:val="cs-CZ"/>
              </w:rPr>
            </w:pPr>
          </w:p>
        </w:tc>
        <w:tc>
          <w:tcPr>
            <w:tcW w:w="1884" w:type="dxa"/>
            <w:hideMark/>
          </w:tcPr>
          <w:p w14:paraId="68474F9C" w14:textId="5E67D5C9" w:rsidR="001B0A85" w:rsidRPr="005014CA" w:rsidRDefault="000E0BC4" w:rsidP="001B0A8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Popis</w:t>
            </w:r>
          </w:p>
        </w:tc>
        <w:tc>
          <w:tcPr>
            <w:tcW w:w="1701" w:type="dxa"/>
            <w:hideMark/>
          </w:tcPr>
          <w:p w14:paraId="5182A63D" w14:textId="796FC66E" w:rsidR="001B0A85" w:rsidRPr="005014CA" w:rsidRDefault="000E0BC4" w:rsidP="005E21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Teplota</w:t>
            </w:r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>/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Čas</w:t>
            </w:r>
          </w:p>
        </w:tc>
        <w:tc>
          <w:tcPr>
            <w:tcW w:w="1275" w:type="dxa"/>
            <w:hideMark/>
          </w:tcPr>
          <w:p w14:paraId="1C305B96" w14:textId="77370743" w:rsidR="001B0A85" w:rsidRPr="005014CA" w:rsidRDefault="000E0BC4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Počet cyklů</w:t>
            </w:r>
          </w:p>
        </w:tc>
      </w:tr>
      <w:tr w:rsidR="005E2170" w:rsidRPr="005014CA" w14:paraId="27297452" w14:textId="77777777" w:rsidTr="00165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6D124221" w14:textId="77777777" w:rsidR="001B0A85" w:rsidRPr="005014CA" w:rsidRDefault="001B0A85" w:rsidP="001B0A85">
            <w:pPr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1</w:t>
            </w:r>
          </w:p>
        </w:tc>
        <w:tc>
          <w:tcPr>
            <w:tcW w:w="1884" w:type="dxa"/>
            <w:hideMark/>
          </w:tcPr>
          <w:p w14:paraId="707FE1C6" w14:textId="39CAF2E0" w:rsidR="001B0A85" w:rsidRPr="005014CA" w:rsidRDefault="000E0BC4" w:rsidP="001B0A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Reverzní transkripce</w:t>
            </w:r>
          </w:p>
        </w:tc>
        <w:tc>
          <w:tcPr>
            <w:tcW w:w="1701" w:type="dxa"/>
            <w:hideMark/>
          </w:tcPr>
          <w:p w14:paraId="75055772" w14:textId="332D3703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50</w:t>
            </w:r>
            <w:r w:rsidR="00B25C5D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°C/15 min</w:t>
            </w:r>
          </w:p>
        </w:tc>
        <w:tc>
          <w:tcPr>
            <w:tcW w:w="1275" w:type="dxa"/>
            <w:vAlign w:val="center"/>
            <w:hideMark/>
          </w:tcPr>
          <w:p w14:paraId="68F8AD9E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1</w:t>
            </w:r>
          </w:p>
        </w:tc>
      </w:tr>
      <w:tr w:rsidR="005E2170" w:rsidRPr="005014CA" w14:paraId="21214E4C" w14:textId="77777777" w:rsidTr="00165942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7C60332B" w14:textId="77777777" w:rsidR="001B0A85" w:rsidRPr="005014CA" w:rsidRDefault="001B0A85" w:rsidP="001B0A85">
            <w:pPr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2</w:t>
            </w:r>
          </w:p>
        </w:tc>
        <w:tc>
          <w:tcPr>
            <w:tcW w:w="1884" w:type="dxa"/>
            <w:hideMark/>
          </w:tcPr>
          <w:p w14:paraId="11980078" w14:textId="5E25C03E" w:rsidR="001B0A85" w:rsidRPr="005014CA" w:rsidRDefault="000E0BC4" w:rsidP="001B0A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Aktivace enzymu</w:t>
            </w:r>
          </w:p>
        </w:tc>
        <w:tc>
          <w:tcPr>
            <w:tcW w:w="1701" w:type="dxa"/>
            <w:hideMark/>
          </w:tcPr>
          <w:p w14:paraId="0F56BB36" w14:textId="68A42ADB" w:rsidR="001B0A85" w:rsidRPr="005014CA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95</w:t>
            </w:r>
            <w:r w:rsidR="00B25C5D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°C/2 min</w:t>
            </w:r>
          </w:p>
        </w:tc>
        <w:tc>
          <w:tcPr>
            <w:tcW w:w="1275" w:type="dxa"/>
            <w:vAlign w:val="center"/>
            <w:hideMark/>
          </w:tcPr>
          <w:p w14:paraId="0D58C243" w14:textId="77777777" w:rsidR="001B0A85" w:rsidRPr="005014CA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1</w:t>
            </w:r>
          </w:p>
        </w:tc>
      </w:tr>
      <w:tr w:rsidR="005E2170" w:rsidRPr="005014CA" w14:paraId="46FE856D" w14:textId="77777777" w:rsidTr="00165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15C577CE" w14:textId="77777777" w:rsidR="001B0A85" w:rsidRPr="005014CA" w:rsidRDefault="001B0A85" w:rsidP="001B0A85">
            <w:pPr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3</w:t>
            </w:r>
          </w:p>
        </w:tc>
        <w:tc>
          <w:tcPr>
            <w:tcW w:w="1884" w:type="dxa"/>
            <w:hideMark/>
          </w:tcPr>
          <w:p w14:paraId="5391C42B" w14:textId="46C61E62" w:rsidR="001B0A85" w:rsidRPr="005014CA" w:rsidRDefault="000E0BC4" w:rsidP="001B0A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Denaturace</w:t>
            </w:r>
          </w:p>
        </w:tc>
        <w:tc>
          <w:tcPr>
            <w:tcW w:w="1701" w:type="dxa"/>
            <w:hideMark/>
          </w:tcPr>
          <w:p w14:paraId="1A1F9784" w14:textId="7D0CF94F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95</w:t>
            </w:r>
            <w:r w:rsidR="00B25C5D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°C/10 s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49045A06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5</w:t>
            </w:r>
          </w:p>
        </w:tc>
      </w:tr>
      <w:tr w:rsidR="005E2170" w:rsidRPr="005014CA" w14:paraId="7682E066" w14:textId="77777777" w:rsidTr="00165942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2D5179FF" w14:textId="77777777" w:rsidR="001B0A85" w:rsidRPr="005014CA" w:rsidRDefault="001B0A85" w:rsidP="001B0A85">
            <w:pPr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4</w:t>
            </w:r>
          </w:p>
        </w:tc>
        <w:tc>
          <w:tcPr>
            <w:tcW w:w="1884" w:type="dxa"/>
            <w:hideMark/>
          </w:tcPr>
          <w:p w14:paraId="29C1E57C" w14:textId="77777777" w:rsidR="001B0A85" w:rsidRPr="005014CA" w:rsidRDefault="001B0A85" w:rsidP="001B0A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Annealing</w:t>
            </w:r>
            <w:proofErr w:type="spellEnd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  <w:tc>
          <w:tcPr>
            <w:tcW w:w="1701" w:type="dxa"/>
            <w:hideMark/>
          </w:tcPr>
          <w:p w14:paraId="0E8D8238" w14:textId="75C53F29" w:rsidR="001B0A85" w:rsidRPr="005014CA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62</w:t>
            </w:r>
            <w:r w:rsidR="00B25C5D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°C/40 s</w:t>
            </w:r>
          </w:p>
        </w:tc>
        <w:tc>
          <w:tcPr>
            <w:tcW w:w="1275" w:type="dxa"/>
            <w:vMerge/>
            <w:vAlign w:val="center"/>
            <w:hideMark/>
          </w:tcPr>
          <w:p w14:paraId="65C94C59" w14:textId="77777777" w:rsidR="001B0A85" w:rsidRPr="005014CA" w:rsidRDefault="001B0A85" w:rsidP="001B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</w:p>
        </w:tc>
      </w:tr>
      <w:tr w:rsidR="005E2170" w:rsidRPr="005014CA" w14:paraId="702B9A37" w14:textId="77777777" w:rsidTr="00165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15E7A2BE" w14:textId="77777777" w:rsidR="001B0A85" w:rsidRPr="005014CA" w:rsidRDefault="001B0A85" w:rsidP="001B0A85">
            <w:pPr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5</w:t>
            </w:r>
          </w:p>
        </w:tc>
        <w:tc>
          <w:tcPr>
            <w:tcW w:w="1884" w:type="dxa"/>
            <w:hideMark/>
          </w:tcPr>
          <w:p w14:paraId="725B05E6" w14:textId="7FBDFDEE" w:rsidR="001B0A85" w:rsidRPr="005014CA" w:rsidRDefault="000E0BC4" w:rsidP="001B0A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Denaturace</w:t>
            </w:r>
          </w:p>
        </w:tc>
        <w:tc>
          <w:tcPr>
            <w:tcW w:w="1701" w:type="dxa"/>
            <w:hideMark/>
          </w:tcPr>
          <w:p w14:paraId="28FE2F35" w14:textId="2B1504A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95</w:t>
            </w:r>
            <w:r w:rsidR="00B25C5D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°C/5 s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3A65D866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40</w:t>
            </w:r>
          </w:p>
        </w:tc>
      </w:tr>
      <w:tr w:rsidR="005E2170" w:rsidRPr="005014CA" w14:paraId="1FD47D0E" w14:textId="77777777" w:rsidTr="00165942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53C83607" w14:textId="77777777" w:rsidR="001B0A85" w:rsidRPr="005014CA" w:rsidRDefault="001B0A85" w:rsidP="001B0A85">
            <w:pPr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6</w:t>
            </w:r>
          </w:p>
        </w:tc>
        <w:tc>
          <w:tcPr>
            <w:tcW w:w="1884" w:type="dxa"/>
            <w:hideMark/>
          </w:tcPr>
          <w:p w14:paraId="42CD82BC" w14:textId="77777777" w:rsidR="001B0A85" w:rsidRPr="005014CA" w:rsidRDefault="001B0A85" w:rsidP="001B0A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Annealing</w:t>
            </w:r>
            <w:proofErr w:type="spellEnd"/>
            <w:r w:rsidRPr="005014CA">
              <w:rPr>
                <w:rFonts w:ascii="Arial Narrow" w:hAnsi="Arial Narrow"/>
                <w:b/>
                <w:bCs/>
                <w:sz w:val="24"/>
                <w:szCs w:val="24"/>
                <w:lang w:val="cs-CZ"/>
              </w:rPr>
              <w:t>* </w:t>
            </w:r>
          </w:p>
        </w:tc>
        <w:tc>
          <w:tcPr>
            <w:tcW w:w="1701" w:type="dxa"/>
            <w:hideMark/>
          </w:tcPr>
          <w:p w14:paraId="611D381E" w14:textId="60603EC7" w:rsidR="001B0A85" w:rsidRPr="005014CA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60</w:t>
            </w:r>
            <w:r w:rsidR="00B25C5D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°C/40 s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38FEBE3A" w14:textId="77777777" w:rsidR="001B0A85" w:rsidRPr="005014CA" w:rsidRDefault="001B0A85" w:rsidP="001B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</w:p>
        </w:tc>
      </w:tr>
    </w:tbl>
    <w:p w14:paraId="35CE4E97" w14:textId="6660F297" w:rsidR="001B0A85" w:rsidRPr="005014CA" w:rsidRDefault="001B0A85" w:rsidP="001B0A85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sz w:val="24"/>
          <w:szCs w:val="24"/>
          <w:lang w:val="cs-CZ"/>
        </w:rPr>
        <w:t xml:space="preserve">* </w:t>
      </w:r>
      <w:r w:rsidR="000E0BC4" w:rsidRPr="005014CA">
        <w:rPr>
          <w:rFonts w:ascii="Arial Narrow" w:eastAsia="Aptos" w:hAnsi="Arial Narrow" w:cs="Arial"/>
          <w:sz w:val="24"/>
          <w:szCs w:val="24"/>
          <w:lang w:val="cs-CZ"/>
        </w:rPr>
        <w:t>Fluorescenční čtení v</w:t>
      </w:r>
      <w:r w:rsidR="007970FC">
        <w:rPr>
          <w:rFonts w:ascii="Arial Narrow" w:eastAsia="Aptos" w:hAnsi="Arial Narrow" w:cs="Arial"/>
          <w:sz w:val="24"/>
          <w:szCs w:val="24"/>
          <w:lang w:val="cs-CZ"/>
        </w:rPr>
        <w:t xml:space="preserve"> kanálech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FAM/Cy5</w:t>
      </w:r>
    </w:p>
    <w:p w14:paraId="3569BFE7" w14:textId="77777777" w:rsidR="001B0A85" w:rsidRPr="005014CA" w:rsidRDefault="001B0A85" w:rsidP="001B0A85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</w:p>
    <w:p w14:paraId="34F3D18B" w14:textId="77777777" w:rsidR="001B0A85" w:rsidRPr="005014CA" w:rsidRDefault="001B0A85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Test validity</w:t>
      </w:r>
    </w:p>
    <w:tbl>
      <w:tblPr>
        <w:tblStyle w:val="Prosttabulka4"/>
        <w:tblW w:w="5108" w:type="dxa"/>
        <w:tblInd w:w="0" w:type="dxa"/>
        <w:tblLook w:val="04A0" w:firstRow="1" w:lastRow="0" w:firstColumn="1" w:lastColumn="0" w:noHBand="0" w:noVBand="1"/>
      </w:tblPr>
      <w:tblGrid>
        <w:gridCol w:w="1842"/>
        <w:gridCol w:w="1088"/>
        <w:gridCol w:w="1089"/>
        <w:gridCol w:w="1089"/>
      </w:tblGrid>
      <w:tr w:rsidR="00453AFD" w:rsidRPr="005014CA" w14:paraId="583737FB" w14:textId="77777777" w:rsidTr="00453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hideMark/>
          </w:tcPr>
          <w:p w14:paraId="08BA860F" w14:textId="77777777" w:rsidR="00453AFD" w:rsidRPr="005014CA" w:rsidRDefault="00453AFD" w:rsidP="001B0A85">
            <w:pPr>
              <w:jc w:val="both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" w:hAnsi="Arial"/>
                <w:sz w:val="24"/>
                <w:szCs w:val="24"/>
                <w:lang w:val="cs-CZ"/>
              </w:rPr>
              <w:t> 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   </w:t>
            </w:r>
          </w:p>
        </w:tc>
        <w:tc>
          <w:tcPr>
            <w:tcW w:w="1088" w:type="dxa"/>
            <w:hideMark/>
          </w:tcPr>
          <w:p w14:paraId="76B5A8A4" w14:textId="77777777" w:rsidR="00453AFD" w:rsidRPr="005014CA" w:rsidRDefault="00453AFD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FAM</w:t>
            </w:r>
          </w:p>
        </w:tc>
        <w:tc>
          <w:tcPr>
            <w:tcW w:w="1089" w:type="dxa"/>
            <w:hideMark/>
          </w:tcPr>
          <w:p w14:paraId="2080ACFD" w14:textId="77777777" w:rsidR="00453AFD" w:rsidRPr="005014CA" w:rsidRDefault="00453AFD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Cy5</w:t>
            </w:r>
          </w:p>
        </w:tc>
        <w:tc>
          <w:tcPr>
            <w:tcW w:w="1089" w:type="dxa"/>
            <w:hideMark/>
          </w:tcPr>
          <w:p w14:paraId="03791C16" w14:textId="643E0F4D" w:rsidR="00453AFD" w:rsidRPr="005014CA" w:rsidRDefault="0016367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ascii="Arial Narrow" w:hAnsi="Arial Narrow"/>
                <w:sz w:val="24"/>
                <w:szCs w:val="24"/>
                <w:lang w:val="cs-CZ"/>
              </w:rPr>
              <w:t>Výsledek</w:t>
            </w:r>
          </w:p>
        </w:tc>
      </w:tr>
      <w:tr w:rsidR="00453AFD" w:rsidRPr="005014CA" w14:paraId="081A9469" w14:textId="77777777" w:rsidTr="00453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hideMark/>
          </w:tcPr>
          <w:p w14:paraId="596B76AB" w14:textId="04402D09" w:rsidR="00453AFD" w:rsidRPr="005014CA" w:rsidRDefault="00453AFD" w:rsidP="001B0A85">
            <w:pPr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/>
                <w:sz w:val="24"/>
                <w:szCs w:val="24"/>
                <w:lang w:val="cs-CZ"/>
              </w:rPr>
              <w:t>Kalibrátory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  <w:tc>
          <w:tcPr>
            <w:tcW w:w="1088" w:type="dxa"/>
            <w:hideMark/>
          </w:tcPr>
          <w:p w14:paraId="0AB459D6" w14:textId="77777777" w:rsidR="00453AFD" w:rsidRPr="005014CA" w:rsidRDefault="00453AFD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  <w:tc>
          <w:tcPr>
            <w:tcW w:w="1089" w:type="dxa"/>
            <w:hideMark/>
          </w:tcPr>
          <w:p w14:paraId="4AA0F879" w14:textId="77777777" w:rsidR="00453AFD" w:rsidRPr="005014CA" w:rsidRDefault="00453AFD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  <w:tc>
          <w:tcPr>
            <w:tcW w:w="1089" w:type="dxa"/>
            <w:hideMark/>
          </w:tcPr>
          <w:p w14:paraId="1C6920C3" w14:textId="12398065" w:rsidR="00453AFD" w:rsidRPr="005014CA" w:rsidRDefault="00453AFD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validní</w:t>
            </w:r>
          </w:p>
        </w:tc>
      </w:tr>
      <w:tr w:rsidR="00453AFD" w:rsidRPr="005014CA" w14:paraId="0828911F" w14:textId="77777777" w:rsidTr="00453AFD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hideMark/>
          </w:tcPr>
          <w:p w14:paraId="7EBC4320" w14:textId="64F0C3FF" w:rsidR="00453AFD" w:rsidRPr="005014CA" w:rsidRDefault="00453AFD" w:rsidP="001B0A85">
            <w:pPr>
              <w:jc w:val="both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Negativní kontrola </w:t>
            </w:r>
          </w:p>
        </w:tc>
        <w:tc>
          <w:tcPr>
            <w:tcW w:w="1088" w:type="dxa"/>
            <w:hideMark/>
          </w:tcPr>
          <w:p w14:paraId="176831AA" w14:textId="77777777" w:rsidR="00453AFD" w:rsidRPr="005014CA" w:rsidRDefault="00453AFD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-</w:t>
            </w:r>
          </w:p>
        </w:tc>
        <w:tc>
          <w:tcPr>
            <w:tcW w:w="1089" w:type="dxa"/>
            <w:hideMark/>
          </w:tcPr>
          <w:p w14:paraId="4673FBC7" w14:textId="77777777" w:rsidR="00453AFD" w:rsidRPr="005014CA" w:rsidRDefault="00453AFD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  <w:tc>
          <w:tcPr>
            <w:tcW w:w="1089" w:type="dxa"/>
            <w:hideMark/>
          </w:tcPr>
          <w:p w14:paraId="6A8EED0A" w14:textId="5BFABA5D" w:rsidR="00453AFD" w:rsidRPr="005014CA" w:rsidRDefault="00453AFD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validní</w:t>
            </w:r>
          </w:p>
        </w:tc>
      </w:tr>
    </w:tbl>
    <w:p w14:paraId="175408BD" w14:textId="77777777" w:rsidR="001B0A85" w:rsidRPr="005014CA" w:rsidRDefault="001B0A85" w:rsidP="001B0A85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 </w:t>
      </w:r>
    </w:p>
    <w:p w14:paraId="0DDFF02A" w14:textId="40415076" w:rsidR="001B0A85" w:rsidRPr="005014CA" w:rsidRDefault="000273AE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bookmarkStart w:id="3" w:name="OLE_LINK7"/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Vyhodnocení</w:t>
      </w:r>
      <w:r w:rsidR="001B0A85"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 </w:t>
      </w:r>
      <w:bookmarkEnd w:id="3"/>
      <w:r w:rsidR="001B0A85"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ab/>
      </w:r>
      <w:r w:rsidR="001B0A85" w:rsidRPr="005014CA">
        <w:rPr>
          <w:rFonts w:ascii="Arial" w:eastAsia="Aptos" w:hAnsi="Arial" w:cs="Arial"/>
          <w:b/>
          <w:bCs/>
          <w:caps/>
          <w:sz w:val="24"/>
          <w:szCs w:val="24"/>
          <w:lang w:val="cs-CZ"/>
        </w:rPr>
        <w:t> </w:t>
      </w:r>
      <w:r w:rsidR="001B0A85"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 </w:t>
      </w:r>
    </w:p>
    <w:tbl>
      <w:tblPr>
        <w:tblStyle w:val="Prosttabulka4"/>
        <w:tblW w:w="5103" w:type="dxa"/>
        <w:tblInd w:w="0" w:type="dxa"/>
        <w:tblLook w:val="04A0" w:firstRow="1" w:lastRow="0" w:firstColumn="1" w:lastColumn="0" w:noHBand="0" w:noVBand="1"/>
      </w:tblPr>
      <w:tblGrid>
        <w:gridCol w:w="1843"/>
        <w:gridCol w:w="1630"/>
        <w:gridCol w:w="1630"/>
      </w:tblGrid>
      <w:tr w:rsidR="00453AFD" w:rsidRPr="000C4324" w14:paraId="5C9AC4BB" w14:textId="77777777" w:rsidTr="00A230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6A772BEF" w14:textId="77777777" w:rsidR="00453AFD" w:rsidRPr="001B0A85" w:rsidRDefault="00453AFD" w:rsidP="00A23083">
            <w:pPr>
              <w:spacing w:line="256" w:lineRule="auto"/>
              <w:rPr>
                <w:rFonts w:ascii="Arial Narrow" w:hAnsi="Arial Narrow"/>
                <w:caps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  <w:hideMark/>
          </w:tcPr>
          <w:p w14:paraId="78DD550D" w14:textId="77777777" w:rsidR="00453AFD" w:rsidRPr="001B0A85" w:rsidRDefault="00453AFD" w:rsidP="00A230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B0A85">
              <w:rPr>
                <w:rFonts w:ascii="Arial Narrow" w:hAnsi="Arial Narrow"/>
                <w:sz w:val="24"/>
                <w:szCs w:val="24"/>
                <w:lang w:val="en-US"/>
              </w:rPr>
              <w:t>FAM</w:t>
            </w:r>
          </w:p>
        </w:tc>
        <w:tc>
          <w:tcPr>
            <w:tcW w:w="1630" w:type="dxa"/>
            <w:hideMark/>
          </w:tcPr>
          <w:p w14:paraId="5E14BCC5" w14:textId="77777777" w:rsidR="00453AFD" w:rsidRPr="001B0A85" w:rsidRDefault="00453AFD" w:rsidP="00A230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B0A85">
              <w:rPr>
                <w:rFonts w:ascii="Arial Narrow" w:hAnsi="Arial Narrow"/>
                <w:sz w:val="24"/>
                <w:szCs w:val="24"/>
                <w:lang w:val="en-US"/>
              </w:rPr>
              <w:t>Cy5</w:t>
            </w:r>
          </w:p>
        </w:tc>
      </w:tr>
      <w:tr w:rsidR="00453AFD" w:rsidRPr="000C4324" w14:paraId="16ED7154" w14:textId="77777777" w:rsidTr="00A2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387A1ABE" w14:textId="77777777" w:rsidR="00453AFD" w:rsidRPr="001B0A85" w:rsidRDefault="00453AFD" w:rsidP="00A23083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B0A85">
              <w:rPr>
                <w:rFonts w:ascii="Arial Narrow" w:hAnsi="Arial Narrow"/>
                <w:sz w:val="24"/>
                <w:szCs w:val="24"/>
                <w:lang w:val="en-US"/>
              </w:rPr>
              <w:t>Master Mix </w:t>
            </w:r>
          </w:p>
        </w:tc>
        <w:tc>
          <w:tcPr>
            <w:tcW w:w="1630" w:type="dxa"/>
            <w:hideMark/>
          </w:tcPr>
          <w:p w14:paraId="3F60B893" w14:textId="77777777" w:rsidR="00453AFD" w:rsidRPr="001B0A85" w:rsidRDefault="00453AFD" w:rsidP="00A23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B0A85">
              <w:rPr>
                <w:rFonts w:ascii="Arial Narrow" w:hAnsi="Arial Narrow"/>
                <w:sz w:val="24"/>
                <w:szCs w:val="24"/>
                <w:lang w:val="en-US"/>
              </w:rPr>
              <w:t>+</w:t>
            </w:r>
          </w:p>
        </w:tc>
        <w:tc>
          <w:tcPr>
            <w:tcW w:w="1630" w:type="dxa"/>
            <w:hideMark/>
          </w:tcPr>
          <w:p w14:paraId="7C95B92A" w14:textId="77777777" w:rsidR="00453AFD" w:rsidRPr="001B0A85" w:rsidRDefault="00453AFD" w:rsidP="00A23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B0A85">
              <w:rPr>
                <w:rFonts w:ascii="Arial Narrow" w:hAnsi="Arial Narrow"/>
                <w:sz w:val="24"/>
                <w:szCs w:val="24"/>
                <w:lang w:val="en-US"/>
              </w:rPr>
              <w:t>+</w:t>
            </w:r>
          </w:p>
        </w:tc>
      </w:tr>
      <w:tr w:rsidR="00453AFD" w:rsidRPr="001B0A85" w14:paraId="127E0ED7" w14:textId="77777777" w:rsidTr="00A23083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2E215ABD" w14:textId="7FDF0736" w:rsidR="00453AFD" w:rsidRPr="001B0A85" w:rsidRDefault="00453AFD" w:rsidP="00A23083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Interpretace</w:t>
            </w:r>
            <w:proofErr w:type="spellEnd"/>
          </w:p>
        </w:tc>
        <w:tc>
          <w:tcPr>
            <w:tcW w:w="3260" w:type="dxa"/>
            <w:gridSpan w:val="2"/>
            <w:hideMark/>
          </w:tcPr>
          <w:p w14:paraId="50A2D97A" w14:textId="05FD8287" w:rsidR="00453AFD" w:rsidRPr="001B0A85" w:rsidRDefault="00453AFD" w:rsidP="00A23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Pozitivní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na</w:t>
            </w:r>
            <w:r w:rsidRPr="001B0A85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SBV</w:t>
            </w:r>
          </w:p>
        </w:tc>
      </w:tr>
    </w:tbl>
    <w:p w14:paraId="453AF610" w14:textId="77777777" w:rsidR="000E0BC4" w:rsidRPr="005014CA" w:rsidRDefault="000E0BC4" w:rsidP="001B0A85">
      <w:pPr>
        <w:spacing w:line="256" w:lineRule="auto"/>
        <w:rPr>
          <w:rFonts w:ascii="Arial Narrow" w:eastAsia="Aptos" w:hAnsi="Arial Narrow" w:cs="Arial"/>
          <w:b/>
          <w:bCs/>
          <w:sz w:val="24"/>
          <w:szCs w:val="24"/>
          <w:lang w:val="cs-CZ"/>
        </w:rPr>
      </w:pPr>
    </w:p>
    <w:p w14:paraId="698288CC" w14:textId="11935AB1" w:rsidR="001B0A85" w:rsidRPr="005014CA" w:rsidRDefault="000273AE" w:rsidP="001B0A85">
      <w:pPr>
        <w:spacing w:line="256" w:lineRule="auto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sz w:val="24"/>
          <w:szCs w:val="24"/>
          <w:lang w:val="cs-CZ"/>
        </w:rPr>
        <w:t>Poznámka</w:t>
      </w:r>
      <w:r w:rsidR="001B0A85" w:rsidRPr="005014CA">
        <w:rPr>
          <w:rFonts w:ascii="Arial Narrow" w:eastAsia="Aptos" w:hAnsi="Arial Narrow" w:cs="Arial"/>
          <w:b/>
          <w:bCs/>
          <w:sz w:val="24"/>
          <w:szCs w:val="24"/>
          <w:lang w:val="cs-CZ"/>
        </w:rPr>
        <w:t>: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Fluorescenční kanál Cy5 je vnitřní kontrolou reverzní transkripce. </w:t>
      </w:r>
      <w:r w:rsidR="007970FC">
        <w:rPr>
          <w:rFonts w:ascii="Arial Narrow" w:eastAsia="Aptos" w:hAnsi="Arial Narrow" w:cs="Arial"/>
          <w:sz w:val="24"/>
          <w:szCs w:val="24"/>
          <w:lang w:val="cs-CZ"/>
        </w:rPr>
        <w:t>Signál musí být</w:t>
      </w:r>
      <w:r w:rsidR="007970FC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>pozitivní u všech testovaných vzorků.</w:t>
      </w:r>
    </w:p>
    <w:p w14:paraId="24754304" w14:textId="136C5F53" w:rsidR="00F22697" w:rsidRPr="005014CA" w:rsidRDefault="006B3604" w:rsidP="006B3604">
      <w:pPr>
        <w:jc w:val="both"/>
        <w:rPr>
          <w:rFonts w:ascii="Arial" w:hAnsi="Arial" w:cs="Arial"/>
          <w:sz w:val="24"/>
          <w:szCs w:val="24"/>
          <w:lang w:val="cs-CZ"/>
        </w:rPr>
      </w:pPr>
      <w:r w:rsidRPr="005014CA">
        <w:rPr>
          <w:rFonts w:ascii="Arial" w:hAnsi="Arial" w:cs="Arial"/>
          <w:noProof/>
          <w:sz w:val="20"/>
          <w:szCs w:val="20"/>
          <w:lang w:val="cs-CZ"/>
        </w:rPr>
        <w:drawing>
          <wp:anchor distT="0" distB="0" distL="114300" distR="114300" simplePos="0" relativeHeight="251658240" behindDoc="1" locked="1" layoutInCell="1" allowOverlap="0" wp14:anchorId="2EA9C7C7" wp14:editId="1FB0F353">
            <wp:simplePos x="0" y="0"/>
            <wp:positionH relativeFrom="column">
              <wp:posOffset>3580765</wp:posOffset>
            </wp:positionH>
            <wp:positionV relativeFrom="page">
              <wp:posOffset>1238885</wp:posOffset>
            </wp:positionV>
            <wp:extent cx="3118485" cy="7740015"/>
            <wp:effectExtent l="0" t="0" r="0" b="3175"/>
            <wp:wrapSquare wrapText="bothSides"/>
            <wp:docPr id="113287186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871863" name="Image 113287186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774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2697" w:rsidRPr="005014CA" w:rsidSect="005011AC">
      <w:headerReference w:type="default" r:id="rId12"/>
      <w:footerReference w:type="default" r:id="rId13"/>
      <w:type w:val="continuous"/>
      <w:pgSz w:w="11907" w:h="16840" w:code="9"/>
      <w:pgMar w:top="720" w:right="680" w:bottom="720" w:left="680" w:header="709" w:footer="1417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DB02B" w14:textId="77777777" w:rsidR="009E1FD8" w:rsidRDefault="009E1FD8" w:rsidP="00132145">
      <w:pPr>
        <w:spacing w:after="0" w:line="240" w:lineRule="auto"/>
      </w:pPr>
      <w:r>
        <w:separator/>
      </w:r>
    </w:p>
  </w:endnote>
  <w:endnote w:type="continuationSeparator" w:id="0">
    <w:p w14:paraId="642EEE8F" w14:textId="77777777" w:rsidR="009E1FD8" w:rsidRDefault="009E1FD8" w:rsidP="00132145">
      <w:pPr>
        <w:spacing w:after="0" w:line="240" w:lineRule="auto"/>
      </w:pPr>
      <w:r>
        <w:continuationSeparator/>
      </w:r>
    </w:p>
  </w:endnote>
  <w:endnote w:type="continuationNotice" w:id="1">
    <w:p w14:paraId="7124789C" w14:textId="77777777" w:rsidR="009E1FD8" w:rsidRDefault="009E1F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5BDD9" w14:textId="77777777" w:rsidR="00132145" w:rsidRDefault="00132145">
    <w:pPr>
      <w:pStyle w:val="Zpat"/>
    </w:pPr>
    <w:r>
      <w:rPr>
        <w:noProof/>
      </w:rPr>
      <w:drawing>
        <wp:anchor distT="0" distB="0" distL="114300" distR="114300" simplePos="0" relativeHeight="251658241" behindDoc="1" locked="1" layoutInCell="1" allowOverlap="1" wp14:anchorId="1E4F4BD0" wp14:editId="437890B7">
          <wp:simplePos x="0" y="0"/>
          <wp:positionH relativeFrom="page">
            <wp:posOffset>635</wp:posOffset>
          </wp:positionH>
          <wp:positionV relativeFrom="page">
            <wp:posOffset>9829165</wp:posOffset>
          </wp:positionV>
          <wp:extent cx="7560000" cy="723600"/>
          <wp:effectExtent l="0" t="0" r="3175" b="635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951868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6FA0A" w14:textId="77777777" w:rsidR="009E1FD8" w:rsidRDefault="009E1FD8" w:rsidP="00132145">
      <w:pPr>
        <w:spacing w:after="0" w:line="240" w:lineRule="auto"/>
      </w:pPr>
      <w:r>
        <w:separator/>
      </w:r>
    </w:p>
  </w:footnote>
  <w:footnote w:type="continuationSeparator" w:id="0">
    <w:p w14:paraId="47F979BE" w14:textId="77777777" w:rsidR="009E1FD8" w:rsidRDefault="009E1FD8" w:rsidP="00132145">
      <w:pPr>
        <w:spacing w:after="0" w:line="240" w:lineRule="auto"/>
      </w:pPr>
      <w:r>
        <w:continuationSeparator/>
      </w:r>
    </w:p>
  </w:footnote>
  <w:footnote w:type="continuationNotice" w:id="1">
    <w:p w14:paraId="12F961D0" w14:textId="77777777" w:rsidR="009E1FD8" w:rsidRDefault="009E1F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4D63" w14:textId="05E26C1A" w:rsidR="005011AC" w:rsidRDefault="005011AC" w:rsidP="005011AC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DC485A">
      <w:rPr>
        <w:bCs/>
      </w:rPr>
      <w:t> </w:t>
    </w:r>
    <w:r w:rsidRPr="00AD42B7">
      <w:rPr>
        <w:bCs/>
      </w:rPr>
      <w:t>zn.</w:t>
    </w:r>
    <w:r w:rsidR="00DC485A">
      <w:rPr>
        <w:bCs/>
      </w:rPr>
      <w:t> </w:t>
    </w:r>
    <w:sdt>
      <w:sdtPr>
        <w:rPr>
          <w:bCs/>
        </w:rPr>
        <w:id w:val="485062483"/>
        <w:placeholder>
          <w:docPart w:val="56AE6050B9D6466F8E8F075ACD5DE3CC"/>
        </w:placeholder>
        <w:text/>
      </w:sdtPr>
      <w:sdtEndPr/>
      <w:sdtContent>
        <w:r w:rsidR="00D905A0" w:rsidRPr="00D905A0">
          <w:rPr>
            <w:bCs/>
          </w:rPr>
          <w:t>USKVBL/2181/2025/POD</w:t>
        </w:r>
        <w:r w:rsidR="00D905A0">
          <w:rPr>
            <w:bCs/>
          </w:rPr>
          <w:t>,</w:t>
        </w:r>
      </w:sdtContent>
    </w:sdt>
    <w:r w:rsidRPr="00AD42B7">
      <w:rPr>
        <w:bCs/>
      </w:rPr>
      <w:t xml:space="preserve"> č.j.</w:t>
    </w:r>
    <w:r w:rsidR="00DC485A">
      <w:rPr>
        <w:bCs/>
      </w:rPr>
      <w:t> </w:t>
    </w:r>
    <w:sdt>
      <w:sdtPr>
        <w:rPr>
          <w:bCs/>
        </w:rPr>
        <w:id w:val="422995688"/>
        <w:placeholder>
          <w:docPart w:val="56AE6050B9D6466F8E8F075ACD5DE3CC"/>
        </w:placeholder>
        <w:text/>
      </w:sdtPr>
      <w:sdtEndPr/>
      <w:sdtContent>
        <w:r w:rsidR="00D905A0" w:rsidRPr="00D905A0">
          <w:rPr>
            <w:bCs/>
          </w:rPr>
          <w:t>USKVBL/4722/2025/REG-Gro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3840818BEBA6470EA6927586DF844461"/>
        </w:placeholder>
        <w:date w:fullDate="2025-04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905A0">
          <w:rPr>
            <w:bCs/>
            <w:lang w:val="cs-CZ"/>
          </w:rPr>
          <w:t>03.04.2025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8E981C7AC3164649BA4BAE5392C480A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905A0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0D7BFFE1BD8548FAB05CFD878D9475CE"/>
        </w:placeholder>
        <w:text/>
      </w:sdtPr>
      <w:sdtEndPr/>
      <w:sdtContent>
        <w:r w:rsidR="00D905A0" w:rsidRPr="00D905A0">
          <w:t>AniDiag Schmallenberg virus (SBV) PCR Kit</w:t>
        </w:r>
      </w:sdtContent>
    </w:sdt>
  </w:p>
  <w:p w14:paraId="31A63351" w14:textId="3B4E34B8" w:rsidR="00577466" w:rsidRDefault="00577466" w:rsidP="001A0FA4">
    <w:pPr>
      <w:pStyle w:val="Zhlav"/>
      <w:tabs>
        <w:tab w:val="clear" w:pos="4536"/>
        <w:tab w:val="clear" w:pos="9072"/>
        <w:tab w:val="left" w:pos="32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E2CF9"/>
    <w:multiLevelType w:val="hybridMultilevel"/>
    <w:tmpl w:val="0B2CE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2C"/>
    <w:rsid w:val="000101CD"/>
    <w:rsid w:val="0001547C"/>
    <w:rsid w:val="000273AE"/>
    <w:rsid w:val="00043063"/>
    <w:rsid w:val="00062E21"/>
    <w:rsid w:val="000827B0"/>
    <w:rsid w:val="0009205A"/>
    <w:rsid w:val="000A2170"/>
    <w:rsid w:val="000C4324"/>
    <w:rsid w:val="000C70C4"/>
    <w:rsid w:val="000D3588"/>
    <w:rsid w:val="000E0BC4"/>
    <w:rsid w:val="000F2E7D"/>
    <w:rsid w:val="00101B2C"/>
    <w:rsid w:val="001275E4"/>
    <w:rsid w:val="00132145"/>
    <w:rsid w:val="00141965"/>
    <w:rsid w:val="00163675"/>
    <w:rsid w:val="00165942"/>
    <w:rsid w:val="001866BB"/>
    <w:rsid w:val="001A0FA4"/>
    <w:rsid w:val="001A25A7"/>
    <w:rsid w:val="001A6342"/>
    <w:rsid w:val="001B0A85"/>
    <w:rsid w:val="001B4A17"/>
    <w:rsid w:val="001E53DD"/>
    <w:rsid w:val="00215748"/>
    <w:rsid w:val="00274AF9"/>
    <w:rsid w:val="0027613C"/>
    <w:rsid w:val="00292298"/>
    <w:rsid w:val="002B4256"/>
    <w:rsid w:val="002B66FA"/>
    <w:rsid w:val="002D2CA2"/>
    <w:rsid w:val="002D34E0"/>
    <w:rsid w:val="002E73F2"/>
    <w:rsid w:val="00307BDB"/>
    <w:rsid w:val="00315596"/>
    <w:rsid w:val="00316D76"/>
    <w:rsid w:val="00335D48"/>
    <w:rsid w:val="003533AC"/>
    <w:rsid w:val="00355010"/>
    <w:rsid w:val="00390479"/>
    <w:rsid w:val="003B7B58"/>
    <w:rsid w:val="003C7BA2"/>
    <w:rsid w:val="003F33E8"/>
    <w:rsid w:val="003F79B7"/>
    <w:rsid w:val="00427FF5"/>
    <w:rsid w:val="00440D59"/>
    <w:rsid w:val="00453AFD"/>
    <w:rsid w:val="00490E6B"/>
    <w:rsid w:val="00497041"/>
    <w:rsid w:val="004D5D58"/>
    <w:rsid w:val="004D6216"/>
    <w:rsid w:val="004E6AC8"/>
    <w:rsid w:val="004F00B0"/>
    <w:rsid w:val="005011AC"/>
    <w:rsid w:val="005014CA"/>
    <w:rsid w:val="00507E45"/>
    <w:rsid w:val="00511B75"/>
    <w:rsid w:val="00523F84"/>
    <w:rsid w:val="00545862"/>
    <w:rsid w:val="005521D4"/>
    <w:rsid w:val="00567970"/>
    <w:rsid w:val="00577466"/>
    <w:rsid w:val="005A1A5E"/>
    <w:rsid w:val="005B7FC7"/>
    <w:rsid w:val="005D6D5B"/>
    <w:rsid w:val="005E1879"/>
    <w:rsid w:val="005E2170"/>
    <w:rsid w:val="00607529"/>
    <w:rsid w:val="00614851"/>
    <w:rsid w:val="0063471F"/>
    <w:rsid w:val="006417B5"/>
    <w:rsid w:val="00664A2C"/>
    <w:rsid w:val="00672D03"/>
    <w:rsid w:val="00681349"/>
    <w:rsid w:val="006A278B"/>
    <w:rsid w:val="006B2B99"/>
    <w:rsid w:val="006B3604"/>
    <w:rsid w:val="006B4893"/>
    <w:rsid w:val="006C31EF"/>
    <w:rsid w:val="006E0E09"/>
    <w:rsid w:val="006E50DE"/>
    <w:rsid w:val="006F56B2"/>
    <w:rsid w:val="00720CA5"/>
    <w:rsid w:val="007273EE"/>
    <w:rsid w:val="007970FC"/>
    <w:rsid w:val="007B7728"/>
    <w:rsid w:val="0081196D"/>
    <w:rsid w:val="00814B9E"/>
    <w:rsid w:val="008468E0"/>
    <w:rsid w:val="00884FEB"/>
    <w:rsid w:val="00891D2E"/>
    <w:rsid w:val="008A3FF1"/>
    <w:rsid w:val="008A7A84"/>
    <w:rsid w:val="009076C7"/>
    <w:rsid w:val="00965799"/>
    <w:rsid w:val="009E1FD8"/>
    <w:rsid w:val="00A00C37"/>
    <w:rsid w:val="00A27E99"/>
    <w:rsid w:val="00AB2282"/>
    <w:rsid w:val="00B21098"/>
    <w:rsid w:val="00B25C5D"/>
    <w:rsid w:val="00B52804"/>
    <w:rsid w:val="00B62FAC"/>
    <w:rsid w:val="00B86C3D"/>
    <w:rsid w:val="00B940F3"/>
    <w:rsid w:val="00C12DDE"/>
    <w:rsid w:val="00C46B9F"/>
    <w:rsid w:val="00C5171B"/>
    <w:rsid w:val="00C73C19"/>
    <w:rsid w:val="00C76AE9"/>
    <w:rsid w:val="00C82EE5"/>
    <w:rsid w:val="00CA0578"/>
    <w:rsid w:val="00D13D35"/>
    <w:rsid w:val="00D13D50"/>
    <w:rsid w:val="00D67855"/>
    <w:rsid w:val="00D905A0"/>
    <w:rsid w:val="00DC485A"/>
    <w:rsid w:val="00DE71BC"/>
    <w:rsid w:val="00DE7CF0"/>
    <w:rsid w:val="00E1080A"/>
    <w:rsid w:val="00E22860"/>
    <w:rsid w:val="00E232A8"/>
    <w:rsid w:val="00E419D7"/>
    <w:rsid w:val="00E45920"/>
    <w:rsid w:val="00E54D3F"/>
    <w:rsid w:val="00E721AC"/>
    <w:rsid w:val="00E804FE"/>
    <w:rsid w:val="00E832D4"/>
    <w:rsid w:val="00E861F1"/>
    <w:rsid w:val="00E92603"/>
    <w:rsid w:val="00EB3720"/>
    <w:rsid w:val="00EB4063"/>
    <w:rsid w:val="00ED73EB"/>
    <w:rsid w:val="00EF72C7"/>
    <w:rsid w:val="00F16261"/>
    <w:rsid w:val="00F22697"/>
    <w:rsid w:val="00F42129"/>
    <w:rsid w:val="00F5360B"/>
    <w:rsid w:val="00F56EC1"/>
    <w:rsid w:val="00F65016"/>
    <w:rsid w:val="00FA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B6836"/>
  <w15:chartTrackingRefBased/>
  <w15:docId w15:val="{19B32E89-041C-46F9-8056-717F7673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ED7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7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7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7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7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7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7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7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7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73E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73E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73EB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73EB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73EB"/>
    <w:rPr>
      <w:rFonts w:eastAsiaTheme="majorEastAsia" w:cstheme="majorBidi"/>
      <w:color w:val="0F4761" w:themeColor="accent1" w:themeShade="BF"/>
      <w:lang w:val="fr-FR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73EB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73EB"/>
    <w:rPr>
      <w:rFonts w:eastAsiaTheme="majorEastAsia" w:cstheme="majorBidi"/>
      <w:color w:val="595959" w:themeColor="text1" w:themeTint="A6"/>
      <w:lang w:val="fr-FR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73EB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73EB"/>
    <w:rPr>
      <w:rFonts w:eastAsiaTheme="majorEastAsia" w:cstheme="majorBidi"/>
      <w:color w:val="272727" w:themeColor="text1" w:themeTint="D8"/>
      <w:lang w:val="fr-FR"/>
    </w:rPr>
  </w:style>
  <w:style w:type="paragraph" w:styleId="Nzev">
    <w:name w:val="Title"/>
    <w:basedOn w:val="Normln"/>
    <w:next w:val="Normln"/>
    <w:link w:val="NzevChar"/>
    <w:uiPriority w:val="10"/>
    <w:qFormat/>
    <w:rsid w:val="00ED7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73EB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7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73EB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t">
    <w:name w:val="Quote"/>
    <w:basedOn w:val="Normln"/>
    <w:next w:val="Normln"/>
    <w:link w:val="CittChar"/>
    <w:uiPriority w:val="29"/>
    <w:qFormat/>
    <w:rsid w:val="00ED7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73EB"/>
    <w:rPr>
      <w:i/>
      <w:iCs/>
      <w:color w:val="404040" w:themeColor="text1" w:themeTint="BF"/>
      <w:lang w:val="fr-FR"/>
    </w:rPr>
  </w:style>
  <w:style w:type="paragraph" w:styleId="Odstavecseseznamem">
    <w:name w:val="List Paragraph"/>
    <w:basedOn w:val="Normln"/>
    <w:uiPriority w:val="34"/>
    <w:qFormat/>
    <w:rsid w:val="00ED73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73E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7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73EB"/>
    <w:rPr>
      <w:i/>
      <w:iCs/>
      <w:color w:val="0F4761" w:themeColor="accent1" w:themeShade="BF"/>
      <w:lang w:val="fr-FR"/>
    </w:rPr>
  </w:style>
  <w:style w:type="character" w:styleId="Odkazintenzivn">
    <w:name w:val="Intense Reference"/>
    <w:basedOn w:val="Standardnpsmoodstavce"/>
    <w:uiPriority w:val="32"/>
    <w:qFormat/>
    <w:rsid w:val="00ED73E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3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145"/>
    <w:rPr>
      <w:lang w:val="fr-FR"/>
    </w:rPr>
  </w:style>
  <w:style w:type="paragraph" w:styleId="Zpat">
    <w:name w:val="footer"/>
    <w:basedOn w:val="Normln"/>
    <w:link w:val="ZpatChar"/>
    <w:uiPriority w:val="99"/>
    <w:unhideWhenUsed/>
    <w:rsid w:val="0013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145"/>
    <w:rPr>
      <w:lang w:val="fr-FR"/>
    </w:rPr>
  </w:style>
  <w:style w:type="character" w:styleId="Zstupntext">
    <w:name w:val="Placeholder Text"/>
    <w:basedOn w:val="Standardnpsmoodstavce"/>
    <w:rsid w:val="006417B5"/>
    <w:rPr>
      <w:color w:val="666666"/>
    </w:rPr>
  </w:style>
  <w:style w:type="table" w:styleId="Prosttabulka4">
    <w:name w:val="Plain Table 4"/>
    <w:aliases w:val="IFU tabulka 1"/>
    <w:basedOn w:val="Normlntabulka"/>
    <w:uiPriority w:val="44"/>
    <w:rsid w:val="001B0A85"/>
    <w:pPr>
      <w:spacing w:after="0" w:line="240" w:lineRule="auto"/>
    </w:pPr>
    <w:rPr>
      <w:rFonts w:ascii="Aptos" w:eastAsia="Aptos" w:hAnsi="Aptos" w:cs="Arial"/>
    </w:rPr>
    <w:tblPr>
      <w:tblStyleRowBandSize w:val="1"/>
      <w:tblStyleColBandSize w:val="1"/>
      <w:tblInd w:w="0" w:type="nil"/>
      <w:tblCellMar>
        <w:left w:w="0" w:type="dxa"/>
        <w:bottom w:w="57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11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96D"/>
    <w:rPr>
      <w:rFonts w:ascii="Segoe UI" w:hAnsi="Segoe UI" w:cs="Segoe UI"/>
      <w:sz w:val="18"/>
      <w:szCs w:val="18"/>
      <w:lang w:val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6A27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27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278B"/>
    <w:rPr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27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278B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AE6050B9D6466F8E8F075ACD5DE3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4A17A-04A1-4862-A694-123CE8E173C0}"/>
      </w:docPartPr>
      <w:docPartBody>
        <w:p w:rsidR="000F219A" w:rsidRDefault="00E361AD" w:rsidP="00E361AD">
          <w:pPr>
            <w:pStyle w:val="56AE6050B9D6466F8E8F075ACD5DE3C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840818BEBA6470EA6927586DF8444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0CE56E-D9AD-4F8B-A3B5-ED4345926C06}"/>
      </w:docPartPr>
      <w:docPartBody>
        <w:p w:rsidR="000F219A" w:rsidRDefault="00E361AD" w:rsidP="00E361AD">
          <w:pPr>
            <w:pStyle w:val="3840818BEBA6470EA6927586DF84446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E981C7AC3164649BA4BAE5392C480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9B4A68-CDEC-4577-A992-FE3074D6ED77}"/>
      </w:docPartPr>
      <w:docPartBody>
        <w:p w:rsidR="000F219A" w:rsidRDefault="00E361AD" w:rsidP="00E361AD">
          <w:pPr>
            <w:pStyle w:val="8E981C7AC3164649BA4BAE5392C480A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D7BFFE1BD8548FAB05CFD878D9475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CFCAF8-44AA-4C7C-957B-13A3D53D6D27}"/>
      </w:docPartPr>
      <w:docPartBody>
        <w:p w:rsidR="000F219A" w:rsidRDefault="00E361AD" w:rsidP="00E361AD">
          <w:pPr>
            <w:pStyle w:val="0D7BFFE1BD8548FAB05CFD878D9475C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AD"/>
    <w:rsid w:val="000F219A"/>
    <w:rsid w:val="002D7002"/>
    <w:rsid w:val="0033236C"/>
    <w:rsid w:val="009B7251"/>
    <w:rsid w:val="00E3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361AD"/>
    <w:rPr>
      <w:color w:val="808080"/>
    </w:rPr>
  </w:style>
  <w:style w:type="paragraph" w:customStyle="1" w:styleId="56AE6050B9D6466F8E8F075ACD5DE3CC">
    <w:name w:val="56AE6050B9D6466F8E8F075ACD5DE3CC"/>
    <w:rsid w:val="00E361AD"/>
  </w:style>
  <w:style w:type="paragraph" w:customStyle="1" w:styleId="3840818BEBA6470EA6927586DF844461">
    <w:name w:val="3840818BEBA6470EA6927586DF844461"/>
    <w:rsid w:val="00E361AD"/>
  </w:style>
  <w:style w:type="paragraph" w:customStyle="1" w:styleId="8E981C7AC3164649BA4BAE5392C480AC">
    <w:name w:val="8E981C7AC3164649BA4BAE5392C480AC"/>
    <w:rsid w:val="00E361AD"/>
  </w:style>
  <w:style w:type="paragraph" w:customStyle="1" w:styleId="0D7BFFE1BD8548FAB05CFD878D9475CE">
    <w:name w:val="0D7BFFE1BD8548FAB05CFD878D9475CE"/>
    <w:rsid w:val="00E361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9D1BB7A436347A63C10009F6BE3CE" ma:contentTypeVersion="4" ma:contentTypeDescription="Vytvoří nový dokument" ma:contentTypeScope="" ma:versionID="132f7ba8fb8b1aa07dd5f0feecf3664a">
  <xsd:schema xmlns:xsd="http://www.w3.org/2001/XMLSchema" xmlns:xs="http://www.w3.org/2001/XMLSchema" xmlns:p="http://schemas.microsoft.com/office/2006/metadata/properties" xmlns:ns2="77527473-7cf7-47e5-9c62-f96d16e2b384" targetNamespace="http://schemas.microsoft.com/office/2006/metadata/properties" ma:root="true" ma:fieldsID="9d90f0f0b64a1f5760a1c105cd7d489a" ns2:_="">
    <xsd:import namespace="77527473-7cf7-47e5-9c62-f96d16e2b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27473-7cf7-47e5-9c62-f96d16e2b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0791D-F446-4327-BEBD-4232E5272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27473-7cf7-47e5-9c62-f96d16e2b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8FB9FB-8825-4E70-8879-07317E7BB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E407F-064B-4B3F-935C-72F9CD5A0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A60FE1-2BA6-4C19-8BF3-B35B52E3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439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Anawel</dc:creator>
  <cp:keywords/>
  <dc:description/>
  <cp:lastModifiedBy>Nepejchalová Leona</cp:lastModifiedBy>
  <cp:revision>30</cp:revision>
  <dcterms:created xsi:type="dcterms:W3CDTF">2025-01-15T16:55:00Z</dcterms:created>
  <dcterms:modified xsi:type="dcterms:W3CDTF">2025-04-07T16:44:00Z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0x010100E0D9D1BB7A436347A63C10009F6BE3CE</vt:lpwstr>
  </property>
</Properties>
</file>