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1594" w14:textId="5824A514" w:rsidR="00C77C6F" w:rsidRDefault="007C1225" w:rsidP="00E02035">
      <w:pPr>
        <w:spacing w:before="120"/>
        <w:ind w:right="419"/>
        <w:jc w:val="center"/>
        <w:rPr>
          <w:b/>
        </w:rPr>
      </w:pPr>
      <w:bookmarkStart w:id="0" w:name="_Hlk201752494"/>
      <w:r>
        <w:rPr>
          <w:b/>
        </w:rPr>
        <w:t>STRONG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Joints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4"/>
        </w:rPr>
        <w:t>Bones</w:t>
      </w:r>
      <w:proofErr w:type="spellEnd"/>
      <w:r w:rsidR="00C24ADE">
        <w:rPr>
          <w:b/>
          <w:spacing w:val="-4"/>
        </w:rPr>
        <w:t xml:space="preserve"> </w:t>
      </w:r>
      <w:proofErr w:type="spellStart"/>
      <w:r w:rsidR="00C24ADE">
        <w:rPr>
          <w:b/>
          <w:spacing w:val="-4"/>
        </w:rPr>
        <w:t>powder</w:t>
      </w:r>
      <w:proofErr w:type="spellEnd"/>
    </w:p>
    <w:bookmarkEnd w:id="0"/>
    <w:p w14:paraId="7C02AD52" w14:textId="77777777" w:rsidR="00C77C6F" w:rsidRDefault="007C1225" w:rsidP="00E02035">
      <w:pPr>
        <w:pStyle w:val="Nadpis1"/>
        <w:spacing w:before="120"/>
        <w:ind w:left="0" w:right="421"/>
        <w:jc w:val="center"/>
      </w:pPr>
      <w:r>
        <w:rPr>
          <w:spacing w:val="-2"/>
        </w:rPr>
        <w:t>Veterinární</w:t>
      </w:r>
      <w:r>
        <w:rPr>
          <w:spacing w:val="-1"/>
        </w:rPr>
        <w:t xml:space="preserve"> </w:t>
      </w:r>
      <w:r>
        <w:rPr>
          <w:spacing w:val="-2"/>
        </w:rPr>
        <w:t>přípravek.</w:t>
      </w:r>
      <w:r>
        <w:t xml:space="preserve"> </w:t>
      </w:r>
      <w:r>
        <w:rPr>
          <w:spacing w:val="-2"/>
        </w:rPr>
        <w:t>Pouze</w:t>
      </w:r>
      <w:r>
        <w:rPr>
          <w:spacing w:val="-1"/>
        </w:rPr>
        <w:t xml:space="preserve"> </w:t>
      </w:r>
      <w:r>
        <w:rPr>
          <w:spacing w:val="-2"/>
        </w:rPr>
        <w:t>pro</w:t>
      </w:r>
      <w:r>
        <w:t xml:space="preserve"> </w:t>
      </w:r>
      <w:r>
        <w:rPr>
          <w:spacing w:val="-2"/>
        </w:rPr>
        <w:t>zvířata.</w:t>
      </w:r>
    </w:p>
    <w:p w14:paraId="763C8E27" w14:textId="46F6FBC7" w:rsidR="00E02035" w:rsidRDefault="00E02035" w:rsidP="00E02035">
      <w:pPr>
        <w:spacing w:before="120"/>
        <w:ind w:right="91"/>
      </w:pPr>
      <w:r>
        <w:t>PRO PODPORU SPRÁVNÉ FUNKCE KLOUBŮ.</w:t>
      </w:r>
    </w:p>
    <w:p w14:paraId="6911BC60" w14:textId="34D1E3A0" w:rsidR="00C77C6F" w:rsidRDefault="007C1225" w:rsidP="00AD25D1">
      <w:pPr>
        <w:pStyle w:val="Zkladntext"/>
        <w:tabs>
          <w:tab w:val="left" w:pos="7088"/>
        </w:tabs>
        <w:spacing w:before="120" w:line="259" w:lineRule="auto"/>
        <w:ind w:left="0" w:right="91"/>
      </w:pPr>
      <w:r>
        <w:rPr>
          <w:b/>
        </w:rPr>
        <w:t>Účel</w:t>
      </w:r>
      <w:r>
        <w:rPr>
          <w:b/>
          <w:spacing w:val="-8"/>
        </w:rPr>
        <w:t xml:space="preserve"> </w:t>
      </w:r>
      <w:r>
        <w:rPr>
          <w:b/>
        </w:rPr>
        <w:t>užití:</w:t>
      </w:r>
      <w:r>
        <w:rPr>
          <w:b/>
          <w:spacing w:val="-8"/>
        </w:rPr>
        <w:t xml:space="preserve"> </w:t>
      </w:r>
      <w:r>
        <w:t>Veterinární</w:t>
      </w:r>
      <w:r>
        <w:rPr>
          <w:spacing w:val="-8"/>
        </w:rPr>
        <w:t xml:space="preserve"> </w:t>
      </w:r>
      <w:r>
        <w:t>přípravek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podporu</w:t>
      </w:r>
      <w:r>
        <w:rPr>
          <w:spacing w:val="-9"/>
        </w:rPr>
        <w:t xml:space="preserve"> </w:t>
      </w:r>
      <w:r>
        <w:t>zdraví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správné</w:t>
      </w:r>
      <w:r>
        <w:rPr>
          <w:spacing w:val="-8"/>
        </w:rPr>
        <w:t xml:space="preserve"> </w:t>
      </w:r>
      <w:r>
        <w:t>funkce</w:t>
      </w:r>
      <w:r>
        <w:rPr>
          <w:spacing w:val="-10"/>
        </w:rPr>
        <w:t xml:space="preserve"> </w:t>
      </w:r>
      <w:r>
        <w:t>kloubů</w:t>
      </w:r>
      <w:r>
        <w:rPr>
          <w:spacing w:val="-11"/>
        </w:rPr>
        <w:t xml:space="preserve"> </w:t>
      </w:r>
      <w:r>
        <w:t>vašeho</w:t>
      </w:r>
      <w:r>
        <w:rPr>
          <w:spacing w:val="-8"/>
        </w:rPr>
        <w:t xml:space="preserve"> </w:t>
      </w:r>
      <w:r>
        <w:t>psa.</w:t>
      </w:r>
      <w:r>
        <w:rPr>
          <w:spacing w:val="-11"/>
        </w:rPr>
        <w:t xml:space="preserve"> </w:t>
      </w:r>
      <w:r>
        <w:t xml:space="preserve">Tablety obsahují 5 účinných látek včetně extraktu z </w:t>
      </w:r>
      <w:proofErr w:type="spellStart"/>
      <w:r>
        <w:t>Boswellie</w:t>
      </w:r>
      <w:proofErr w:type="spellEnd"/>
      <w:r>
        <w:t>, která je známá tím, že působí příznivě</w:t>
      </w:r>
      <w:r w:rsidR="00E04AFB">
        <w:t xml:space="preserve"> </w:t>
      </w:r>
      <w:r>
        <w:t>při</w:t>
      </w:r>
      <w:r w:rsidR="00812F0A">
        <w:t> </w:t>
      </w:r>
      <w:r>
        <w:t>výskytu</w:t>
      </w:r>
      <w:r>
        <w:rPr>
          <w:spacing w:val="-6"/>
        </w:rPr>
        <w:t xml:space="preserve"> </w:t>
      </w:r>
      <w:r>
        <w:t>zánětů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působit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přírodní</w:t>
      </w:r>
      <w:r>
        <w:rPr>
          <w:spacing w:val="-6"/>
        </w:rPr>
        <w:t xml:space="preserve"> </w:t>
      </w:r>
      <w:r>
        <w:t>analgetikum.</w:t>
      </w:r>
      <w:r>
        <w:rPr>
          <w:spacing w:val="-7"/>
        </w:rPr>
        <w:t xml:space="preserve"> </w:t>
      </w:r>
      <w:r>
        <w:t>Vitamin</w:t>
      </w:r>
      <w:r>
        <w:rPr>
          <w:spacing w:val="-7"/>
        </w:rPr>
        <w:t xml:space="preserve"> </w:t>
      </w:r>
      <w:r>
        <w:t>Ester</w:t>
      </w:r>
      <w:r>
        <w:rPr>
          <w:spacing w:val="-8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(</w:t>
      </w:r>
      <w:proofErr w:type="spellStart"/>
      <w:r>
        <w:t>askorban</w:t>
      </w:r>
      <w:proofErr w:type="spellEnd"/>
      <w:r>
        <w:rPr>
          <w:spacing w:val="-8"/>
        </w:rPr>
        <w:t xml:space="preserve"> </w:t>
      </w:r>
      <w:r>
        <w:t>vápenatý) je zase silný antioxidant nezbytný pro tvorbu kolagenu a při stavbě a vývoji kostí v raném věku psa.</w:t>
      </w:r>
      <w:r w:rsidR="00E04AFB">
        <w:t xml:space="preserve"> </w:t>
      </w:r>
      <w:r>
        <w:t>Také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důležitý</w:t>
      </w:r>
      <w:r>
        <w:rPr>
          <w:spacing w:val="-6"/>
        </w:rPr>
        <w:t xml:space="preserve"> </w:t>
      </w:r>
      <w:r w:rsidR="00E04AFB">
        <w:t>pro snížení rizika výskytu</w:t>
      </w:r>
      <w:r>
        <w:rPr>
          <w:spacing w:val="-7"/>
        </w:rPr>
        <w:t xml:space="preserve"> </w:t>
      </w:r>
      <w:r w:rsidR="00E04AFB">
        <w:rPr>
          <w:spacing w:val="-7"/>
        </w:rPr>
        <w:t xml:space="preserve">kloubních </w:t>
      </w:r>
      <w:r>
        <w:t>problémů</w:t>
      </w:r>
      <w:r w:rsidR="00E04AFB">
        <w:t>,</w:t>
      </w:r>
      <w:r>
        <w:rPr>
          <w:spacing w:val="-7"/>
        </w:rPr>
        <w:t xml:space="preserve"> </w:t>
      </w:r>
      <w:r>
        <w:t>artróz</w:t>
      </w:r>
      <w:r w:rsidR="00E04AFB">
        <w:t>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 w:rsidR="00E04AFB">
        <w:rPr>
          <w:spacing w:val="-8"/>
        </w:rPr>
        <w:t>d</w:t>
      </w:r>
      <w:r>
        <w:t>egenerativních</w:t>
      </w:r>
      <w:r>
        <w:rPr>
          <w:spacing w:val="-6"/>
        </w:rPr>
        <w:t xml:space="preserve"> </w:t>
      </w:r>
      <w:r>
        <w:t>změn</w:t>
      </w:r>
      <w:r>
        <w:rPr>
          <w:spacing w:val="-9"/>
        </w:rPr>
        <w:t xml:space="preserve"> </w:t>
      </w:r>
      <w:r>
        <w:t>kloubů,</w:t>
      </w:r>
      <w:r>
        <w:rPr>
          <w:spacing w:val="-6"/>
        </w:rPr>
        <w:t xml:space="preserve"> </w:t>
      </w:r>
      <w:r>
        <w:t>vazů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šlach v pokročilém věku psa.</w:t>
      </w:r>
    </w:p>
    <w:p w14:paraId="717E86A7" w14:textId="77777777" w:rsidR="006247E6" w:rsidRPr="006247E6" w:rsidRDefault="006247E6" w:rsidP="00E02035">
      <w:pPr>
        <w:pStyle w:val="Zkladntext"/>
        <w:spacing w:before="120"/>
        <w:ind w:left="0" w:right="91"/>
        <w:rPr>
          <w:b/>
        </w:rPr>
      </w:pPr>
      <w:r w:rsidRPr="006247E6">
        <w:rPr>
          <w:b/>
        </w:rPr>
        <w:t xml:space="preserve">Jedna odměrná lžíce obsahuje: </w:t>
      </w:r>
    </w:p>
    <w:p w14:paraId="1BE2A3DD" w14:textId="785DE4EF" w:rsidR="006247E6" w:rsidRPr="006247E6" w:rsidRDefault="006247E6" w:rsidP="00E02035">
      <w:pPr>
        <w:pStyle w:val="Zkladntext"/>
        <w:spacing w:before="120"/>
        <w:ind w:left="0" w:right="91"/>
        <w:rPr>
          <w:bCs/>
        </w:rPr>
      </w:pPr>
      <w:r w:rsidRPr="006247E6">
        <w:rPr>
          <w:bCs/>
        </w:rPr>
        <w:t xml:space="preserve">MSM 1196 mg, D-glukosamin </w:t>
      </w:r>
      <w:proofErr w:type="spellStart"/>
      <w:r w:rsidRPr="006247E6">
        <w:rPr>
          <w:bCs/>
        </w:rPr>
        <w:t>hydrochlorid</w:t>
      </w:r>
      <w:proofErr w:type="spellEnd"/>
      <w:r w:rsidRPr="006247E6">
        <w:rPr>
          <w:bCs/>
        </w:rPr>
        <w:t xml:space="preserve"> 1144 mg, Ester C (</w:t>
      </w:r>
      <w:proofErr w:type="spellStart"/>
      <w:r w:rsidRPr="006247E6">
        <w:rPr>
          <w:bCs/>
        </w:rPr>
        <w:t>askorb</w:t>
      </w:r>
      <w:r w:rsidR="007C1225">
        <w:rPr>
          <w:bCs/>
        </w:rPr>
        <w:t>an</w:t>
      </w:r>
      <w:proofErr w:type="spellEnd"/>
      <w:r w:rsidRPr="006247E6">
        <w:rPr>
          <w:bCs/>
        </w:rPr>
        <w:t xml:space="preserve"> vápenatý) 299 mg, mořský chondroitin 507 mg, extrakt z </w:t>
      </w:r>
      <w:proofErr w:type="spellStart"/>
      <w:r w:rsidRPr="006247E6">
        <w:rPr>
          <w:bCs/>
        </w:rPr>
        <w:t>Boswellie</w:t>
      </w:r>
      <w:proofErr w:type="spellEnd"/>
      <w:r w:rsidRPr="006247E6">
        <w:rPr>
          <w:bCs/>
        </w:rPr>
        <w:t xml:space="preserve"> 78 mg. </w:t>
      </w:r>
    </w:p>
    <w:p w14:paraId="60B52575" w14:textId="77777777" w:rsidR="006247E6" w:rsidRPr="006247E6" w:rsidRDefault="006247E6" w:rsidP="00E02035">
      <w:pPr>
        <w:pStyle w:val="Zkladntext"/>
        <w:spacing w:before="120"/>
        <w:ind w:left="0" w:right="91"/>
        <w:rPr>
          <w:b/>
        </w:rPr>
      </w:pPr>
      <w:r w:rsidRPr="006247E6">
        <w:rPr>
          <w:b/>
        </w:rPr>
        <w:t xml:space="preserve">Dávkování: </w:t>
      </w:r>
    </w:p>
    <w:p w14:paraId="206AE0FB" w14:textId="77777777" w:rsidR="006247E6" w:rsidRPr="006247E6" w:rsidRDefault="006247E6" w:rsidP="00E02035">
      <w:pPr>
        <w:pStyle w:val="Zkladntext"/>
        <w:spacing w:before="120"/>
        <w:ind w:left="0" w:right="91"/>
        <w:rPr>
          <w:bCs/>
        </w:rPr>
      </w:pPr>
      <w:r w:rsidRPr="006247E6">
        <w:rPr>
          <w:bCs/>
        </w:rPr>
        <w:t>Psi s hmotností do 17 kg – 1/2 odměrné lžíce</w:t>
      </w:r>
    </w:p>
    <w:p w14:paraId="3F45D11B" w14:textId="77777777" w:rsidR="006247E6" w:rsidRPr="006247E6" w:rsidRDefault="006247E6" w:rsidP="00E02035">
      <w:pPr>
        <w:pStyle w:val="Zkladntext"/>
        <w:spacing w:before="120"/>
        <w:ind w:left="0" w:right="91"/>
        <w:rPr>
          <w:bCs/>
        </w:rPr>
      </w:pPr>
      <w:r w:rsidRPr="006247E6">
        <w:rPr>
          <w:bCs/>
        </w:rPr>
        <w:t>od 17 do 34 kg - 1 odměrné lžíce</w:t>
      </w:r>
    </w:p>
    <w:p w14:paraId="7473BD11" w14:textId="77777777" w:rsidR="006247E6" w:rsidRPr="006247E6" w:rsidRDefault="006247E6" w:rsidP="00E02035">
      <w:pPr>
        <w:pStyle w:val="Zkladntext"/>
        <w:spacing w:before="120"/>
        <w:ind w:left="0" w:right="91"/>
        <w:rPr>
          <w:bCs/>
        </w:rPr>
      </w:pPr>
      <w:r w:rsidRPr="006247E6">
        <w:rPr>
          <w:bCs/>
        </w:rPr>
        <w:t>od 34 do 50 kg - 2 odměrné lžíce</w:t>
      </w:r>
    </w:p>
    <w:p w14:paraId="1729213A" w14:textId="77777777" w:rsidR="006247E6" w:rsidRPr="006247E6" w:rsidRDefault="006247E6" w:rsidP="00E02035">
      <w:pPr>
        <w:pStyle w:val="Zkladntext"/>
        <w:spacing w:before="120"/>
        <w:ind w:left="0" w:right="91"/>
        <w:rPr>
          <w:bCs/>
        </w:rPr>
      </w:pPr>
      <w:r w:rsidRPr="006247E6">
        <w:rPr>
          <w:bCs/>
        </w:rPr>
        <w:t>nad 50 kg -  2 - 3 odměrné lžíce</w:t>
      </w:r>
    </w:p>
    <w:p w14:paraId="3A993082" w14:textId="77777777" w:rsidR="00C77C6F" w:rsidRDefault="007C1225" w:rsidP="00E02035">
      <w:pPr>
        <w:pStyle w:val="Zkladntext"/>
        <w:spacing w:before="120" w:line="259" w:lineRule="auto"/>
        <w:ind w:left="0" w:right="91"/>
      </w:pPr>
      <w:r>
        <w:t>Doporučená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kratší</w:t>
      </w:r>
      <w:r>
        <w:rPr>
          <w:spacing w:val="-4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45–60</w:t>
      </w:r>
      <w:r>
        <w:rPr>
          <w:spacing w:val="-3"/>
        </w:rPr>
        <w:t xml:space="preserve"> </w:t>
      </w:r>
      <w:r>
        <w:t>dnů,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chronických</w:t>
      </w:r>
      <w:r>
        <w:rPr>
          <w:spacing w:val="-6"/>
        </w:rPr>
        <w:t xml:space="preserve"> </w:t>
      </w:r>
      <w:r>
        <w:t>kloubních</w:t>
      </w:r>
      <w:r>
        <w:rPr>
          <w:spacing w:val="-4"/>
        </w:rPr>
        <w:t xml:space="preserve"> </w:t>
      </w:r>
      <w:r>
        <w:t>problémů</w:t>
      </w:r>
      <w:r>
        <w:rPr>
          <w:spacing w:val="-4"/>
        </w:rPr>
        <w:t xml:space="preserve"> </w:t>
      </w:r>
      <w:r>
        <w:t>je doporučená doba užívání 120 a více dní.</w:t>
      </w:r>
    </w:p>
    <w:p w14:paraId="69C6D4E8" w14:textId="77777777" w:rsidR="00E02035" w:rsidRDefault="007C1225" w:rsidP="00E02035">
      <w:pPr>
        <w:pStyle w:val="Nadpis2"/>
        <w:spacing w:before="120" w:line="400" w:lineRule="auto"/>
        <w:ind w:left="0" w:right="91"/>
      </w:pPr>
      <w:r>
        <w:t>Prvních</w:t>
      </w:r>
      <w:r>
        <w:rPr>
          <w:spacing w:val="-9"/>
        </w:rPr>
        <w:t xml:space="preserve"> </w:t>
      </w:r>
      <w:r>
        <w:t>sedm</w:t>
      </w:r>
      <w:r>
        <w:rPr>
          <w:spacing w:val="-7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doporučuje</w:t>
      </w:r>
      <w:r>
        <w:rPr>
          <w:spacing w:val="-8"/>
        </w:rPr>
        <w:t xml:space="preserve"> </w:t>
      </w:r>
      <w:r>
        <w:t>dávku</w:t>
      </w:r>
      <w:r>
        <w:rPr>
          <w:spacing w:val="-8"/>
        </w:rPr>
        <w:t xml:space="preserve"> </w:t>
      </w:r>
      <w:r>
        <w:t xml:space="preserve">zdvojnásobit. </w:t>
      </w:r>
    </w:p>
    <w:p w14:paraId="21E6ADB1" w14:textId="4EF6B692" w:rsidR="00C77C6F" w:rsidRDefault="007C1225" w:rsidP="00AD25D1">
      <w:pPr>
        <w:pStyle w:val="Nadpis2"/>
        <w:spacing w:before="0" w:line="400" w:lineRule="auto"/>
        <w:ind w:left="0" w:right="91"/>
      </w:pPr>
      <w:r>
        <w:t>Bezpečnostní opatření:</w:t>
      </w:r>
    </w:p>
    <w:p w14:paraId="29A21733" w14:textId="77777777" w:rsidR="00C77C6F" w:rsidRDefault="007C1225" w:rsidP="00AD25D1">
      <w:pPr>
        <w:pStyle w:val="Zkladntext"/>
        <w:ind w:left="0" w:right="91"/>
      </w:pPr>
      <w:r>
        <w:t>Přípravek</w:t>
      </w:r>
      <w:r>
        <w:rPr>
          <w:spacing w:val="-12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náhradou</w:t>
      </w:r>
      <w:r>
        <w:rPr>
          <w:spacing w:val="-12"/>
        </w:rPr>
        <w:t xml:space="preserve"> </w:t>
      </w:r>
      <w:r>
        <w:t>veterinární</w:t>
      </w:r>
      <w:r>
        <w:rPr>
          <w:spacing w:val="-10"/>
        </w:rPr>
        <w:t xml:space="preserve"> </w:t>
      </w:r>
      <w:r>
        <w:t>péče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léčiv</w:t>
      </w:r>
      <w:r>
        <w:rPr>
          <w:spacing w:val="-11"/>
        </w:rPr>
        <w:t xml:space="preserve"> </w:t>
      </w:r>
      <w:r>
        <w:t>doporučených</w:t>
      </w:r>
      <w:r>
        <w:rPr>
          <w:spacing w:val="-9"/>
        </w:rPr>
        <w:t xml:space="preserve"> </w:t>
      </w:r>
      <w:r>
        <w:t>veterinárním</w:t>
      </w:r>
      <w:r>
        <w:rPr>
          <w:spacing w:val="-9"/>
        </w:rPr>
        <w:t xml:space="preserve"> </w:t>
      </w:r>
      <w:r>
        <w:rPr>
          <w:spacing w:val="-2"/>
        </w:rPr>
        <w:t>lékařem.</w:t>
      </w:r>
    </w:p>
    <w:p w14:paraId="7DA59DAA" w14:textId="3794AAEE" w:rsidR="00C77C6F" w:rsidRDefault="007C1225" w:rsidP="00E02035">
      <w:pPr>
        <w:pStyle w:val="Zkladntext"/>
        <w:spacing w:before="120"/>
        <w:ind w:left="0" w:right="91"/>
      </w:pPr>
      <w:r>
        <w:t>Skladujte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suchém</w:t>
      </w:r>
      <w:r>
        <w:rPr>
          <w:spacing w:val="-5"/>
        </w:rPr>
        <w:t xml:space="preserve"> </w:t>
      </w:r>
      <w:r>
        <w:t>místě</w:t>
      </w:r>
      <w:r>
        <w:rPr>
          <w:spacing w:val="-7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teplotě</w:t>
      </w:r>
      <w:r>
        <w:rPr>
          <w:spacing w:val="-6"/>
        </w:rPr>
        <w:t xml:space="preserve"> </w:t>
      </w:r>
      <w:r w:rsidR="007C0167">
        <w:rPr>
          <w:spacing w:val="-6"/>
        </w:rPr>
        <w:t xml:space="preserve">do </w:t>
      </w:r>
      <w:r>
        <w:t>25</w:t>
      </w:r>
      <w:r>
        <w:rPr>
          <w:spacing w:val="-5"/>
        </w:rPr>
        <w:t xml:space="preserve"> </w:t>
      </w:r>
      <w:r>
        <w:t>°C.</w:t>
      </w:r>
      <w:r>
        <w:rPr>
          <w:spacing w:val="-7"/>
        </w:rPr>
        <w:t xml:space="preserve"> </w:t>
      </w:r>
      <w:r>
        <w:t>Uchovávejte</w:t>
      </w:r>
      <w:r>
        <w:rPr>
          <w:spacing w:val="-6"/>
        </w:rPr>
        <w:t xml:space="preserve"> </w:t>
      </w:r>
      <w:r>
        <w:rPr>
          <w:spacing w:val="-4"/>
        </w:rPr>
        <w:t xml:space="preserve">mimo </w:t>
      </w:r>
      <w:r>
        <w:t>dohled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dosah</w:t>
      </w:r>
      <w:r>
        <w:rPr>
          <w:spacing w:val="-8"/>
        </w:rPr>
        <w:t xml:space="preserve"> </w:t>
      </w:r>
      <w:r>
        <w:t>dětí.</w:t>
      </w:r>
      <w:r>
        <w:rPr>
          <w:spacing w:val="-7"/>
        </w:rPr>
        <w:t xml:space="preserve"> </w:t>
      </w:r>
      <w:r>
        <w:t>Určeno</w:t>
      </w:r>
      <w:r>
        <w:rPr>
          <w:spacing w:val="-6"/>
        </w:rPr>
        <w:t xml:space="preserve"> </w:t>
      </w:r>
      <w:r>
        <w:t>pro</w:t>
      </w:r>
      <w:r w:rsidR="00812F0A">
        <w:t> </w:t>
      </w:r>
      <w:bookmarkStart w:id="1" w:name="_GoBack"/>
      <w:bookmarkEnd w:id="1"/>
      <w:r>
        <w:t>psy.</w:t>
      </w:r>
      <w:r>
        <w:rPr>
          <w:spacing w:val="34"/>
        </w:rPr>
        <w:t xml:space="preserve"> </w:t>
      </w:r>
      <w:r>
        <w:t>Odpad</w:t>
      </w:r>
      <w:r>
        <w:rPr>
          <w:spacing w:val="-8"/>
        </w:rPr>
        <w:t xml:space="preserve"> </w:t>
      </w:r>
      <w:r>
        <w:t>likvidujte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místních</w:t>
      </w:r>
      <w:r>
        <w:rPr>
          <w:spacing w:val="-9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rPr>
          <w:spacing w:val="-2"/>
        </w:rPr>
        <w:t>předpisů.</w:t>
      </w:r>
    </w:p>
    <w:p w14:paraId="559E8D73" w14:textId="7632E2CF" w:rsidR="00C77C6F" w:rsidRDefault="007C1225" w:rsidP="00E02035">
      <w:pPr>
        <w:spacing w:before="120"/>
        <w:ind w:right="91"/>
      </w:pPr>
      <w:r>
        <w:rPr>
          <w:b/>
        </w:rPr>
        <w:t>Velikost</w:t>
      </w:r>
      <w:r>
        <w:rPr>
          <w:b/>
          <w:spacing w:val="-7"/>
        </w:rPr>
        <w:t xml:space="preserve"> </w:t>
      </w:r>
      <w:r>
        <w:rPr>
          <w:b/>
        </w:rPr>
        <w:t>balení:</w:t>
      </w:r>
      <w:r>
        <w:rPr>
          <w:b/>
          <w:spacing w:val="-7"/>
        </w:rPr>
        <w:t xml:space="preserve"> </w:t>
      </w:r>
      <w:r w:rsidR="006247E6">
        <w:t>1040</w:t>
      </w:r>
      <w:r>
        <w:t xml:space="preserve"> </w:t>
      </w:r>
      <w:r w:rsidR="006247E6">
        <w:t>g</w:t>
      </w:r>
    </w:p>
    <w:p w14:paraId="3EA55702" w14:textId="77777777" w:rsidR="00C77C6F" w:rsidRDefault="007C1225" w:rsidP="00E02035">
      <w:pPr>
        <w:spacing w:before="120"/>
        <w:ind w:right="91"/>
        <w:rPr>
          <w:i/>
        </w:rPr>
      </w:pPr>
      <w:r>
        <w:rPr>
          <w:i/>
        </w:rPr>
        <w:t>Přední</w:t>
      </w:r>
      <w:r>
        <w:rPr>
          <w:i/>
          <w:spacing w:val="-8"/>
        </w:rPr>
        <w:t xml:space="preserve"> </w:t>
      </w:r>
      <w:r>
        <w:rPr>
          <w:i/>
        </w:rPr>
        <w:t>strana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etikety:</w:t>
      </w:r>
    </w:p>
    <w:p w14:paraId="6C0EBDFA" w14:textId="77777777" w:rsidR="007C1225" w:rsidRDefault="007C1225" w:rsidP="00E02035">
      <w:pPr>
        <w:spacing w:before="120" w:line="403" w:lineRule="auto"/>
        <w:ind w:right="91"/>
      </w:pPr>
      <w:r>
        <w:t xml:space="preserve">Obnovuje a posiluje povrch kloubů </w:t>
      </w:r>
    </w:p>
    <w:p w14:paraId="3C2532E0" w14:textId="0F635C85" w:rsidR="00AD25D1" w:rsidRDefault="00AD25D1" w:rsidP="00412AF3">
      <w:pPr>
        <w:pStyle w:val="Bezmezer"/>
        <w:spacing w:after="120"/>
      </w:pPr>
      <w:r w:rsidRPr="003A031B">
        <w:rPr>
          <w:b/>
        </w:rPr>
        <w:t>Držitel rozhodnutí o schválení a výrobce:</w:t>
      </w:r>
      <w:r w:rsidRPr="00AD25D1">
        <w:t xml:space="preserve"> </w:t>
      </w:r>
      <w:bookmarkStart w:id="2" w:name="_Hlk201752673"/>
      <w:r w:rsidRPr="00AD25D1">
        <w:t xml:space="preserve">Farma PET GIGI Ltd., Str. </w:t>
      </w:r>
      <w:proofErr w:type="spellStart"/>
      <w:r w:rsidRPr="00AD25D1">
        <w:t>Matisa</w:t>
      </w:r>
      <w:proofErr w:type="spellEnd"/>
      <w:r w:rsidRPr="00AD25D1">
        <w:t xml:space="preserve"> 86 k</w:t>
      </w:r>
      <w:r w:rsidR="007461D6">
        <w:t>-</w:t>
      </w:r>
      <w:r w:rsidRPr="00AD25D1">
        <w:t>1, Riga, LV-1009, Lotyšsko</w:t>
      </w:r>
      <w:bookmarkEnd w:id="2"/>
      <w:r w:rsidRPr="00AD25D1">
        <w:t>, www.gigivet.com</w:t>
      </w:r>
    </w:p>
    <w:p w14:paraId="5D3220B8" w14:textId="1B1628BA" w:rsidR="00E02035" w:rsidRDefault="00E02035" w:rsidP="00412AF3">
      <w:pPr>
        <w:spacing w:before="120" w:line="400" w:lineRule="auto"/>
        <w:ind w:right="91"/>
      </w:pPr>
      <w:r>
        <w:t xml:space="preserve">LOT: uvedeno na obalu </w:t>
      </w:r>
    </w:p>
    <w:p w14:paraId="671E2DCD" w14:textId="77777777" w:rsidR="00E02035" w:rsidRDefault="00E02035" w:rsidP="00412AF3">
      <w:pPr>
        <w:spacing w:line="400" w:lineRule="auto"/>
        <w:ind w:right="91"/>
      </w:pPr>
      <w:r>
        <w:t xml:space="preserve">EXP: uvedeno na obalu </w:t>
      </w:r>
    </w:p>
    <w:p w14:paraId="0BCFEE16" w14:textId="37BEE2A0" w:rsidR="00E02035" w:rsidRDefault="00E02035" w:rsidP="00AD25D1">
      <w:pPr>
        <w:spacing w:before="120" w:line="400" w:lineRule="auto"/>
        <w:ind w:right="91"/>
        <w:rPr>
          <w:b/>
          <w:spacing w:val="-12"/>
        </w:rPr>
      </w:pPr>
      <w:r>
        <w:rPr>
          <w:b/>
        </w:rPr>
        <w:t>Číslo</w:t>
      </w:r>
      <w:r>
        <w:rPr>
          <w:b/>
          <w:spacing w:val="-13"/>
        </w:rPr>
        <w:t xml:space="preserve"> </w:t>
      </w:r>
      <w:r>
        <w:rPr>
          <w:b/>
        </w:rPr>
        <w:t>schválení:</w:t>
      </w:r>
      <w:r>
        <w:rPr>
          <w:b/>
          <w:spacing w:val="-12"/>
        </w:rPr>
        <w:t xml:space="preserve"> </w:t>
      </w:r>
      <w:r w:rsidR="007461D6" w:rsidRPr="007461D6">
        <w:rPr>
          <w:spacing w:val="-12"/>
        </w:rPr>
        <w:t>147-25/C</w:t>
      </w:r>
    </w:p>
    <w:p w14:paraId="1F79E705" w14:textId="273ECD21" w:rsidR="00C77C6F" w:rsidRDefault="00E02035" w:rsidP="00AD25D1">
      <w:pPr>
        <w:pStyle w:val="Zkladntext"/>
        <w:spacing w:before="120" w:line="403" w:lineRule="auto"/>
        <w:ind w:left="0" w:right="91"/>
        <w:rPr>
          <w:rFonts w:ascii="Gill Sans MT"/>
          <w:sz w:val="10"/>
        </w:rPr>
      </w:pPr>
      <w:r>
        <w:rPr>
          <w:b/>
          <w:spacing w:val="-2"/>
        </w:rPr>
        <w:t>Distributor:</w:t>
      </w:r>
      <w:r w:rsidR="00AD25D1" w:rsidRPr="00AD25D1">
        <w:rPr>
          <w:spacing w:val="-2"/>
        </w:rPr>
        <w:t xml:space="preserve"> </w:t>
      </w:r>
      <w:bookmarkStart w:id="3" w:name="_Hlk201752751"/>
      <w:proofErr w:type="spellStart"/>
      <w:r w:rsidR="00AD25D1">
        <w:rPr>
          <w:spacing w:val="-2"/>
        </w:rPr>
        <w:t>Proactivet</w:t>
      </w:r>
      <w:proofErr w:type="spellEnd"/>
      <w:r w:rsidR="00AD25D1">
        <w:rPr>
          <w:spacing w:val="-10"/>
        </w:rPr>
        <w:t xml:space="preserve"> </w:t>
      </w:r>
      <w:proofErr w:type="spellStart"/>
      <w:r w:rsidR="00AD25D1">
        <w:rPr>
          <w:spacing w:val="-2"/>
        </w:rPr>
        <w:t>pharma</w:t>
      </w:r>
      <w:proofErr w:type="spellEnd"/>
      <w:r w:rsidR="00AD25D1">
        <w:rPr>
          <w:spacing w:val="-10"/>
        </w:rPr>
        <w:t xml:space="preserve"> </w:t>
      </w:r>
      <w:r w:rsidR="00AD25D1">
        <w:rPr>
          <w:spacing w:val="-2"/>
        </w:rPr>
        <w:t>s.r.o.</w:t>
      </w:r>
      <w:r w:rsidR="007461D6">
        <w:rPr>
          <w:spacing w:val="-2"/>
        </w:rPr>
        <w:t>,</w:t>
      </w:r>
      <w:r w:rsidR="00AD25D1">
        <w:rPr>
          <w:spacing w:val="-2"/>
        </w:rPr>
        <w:t xml:space="preserve"> </w:t>
      </w:r>
      <w:r w:rsidR="00AD25D1">
        <w:t>Na strži 2102/61a, 140 00 Praha 4</w:t>
      </w:r>
      <w:r w:rsidR="007461D6">
        <w:t>,</w:t>
      </w:r>
      <w:r w:rsidR="00AD25D1">
        <w:t xml:space="preserve"> Česká</w:t>
      </w:r>
      <w:r w:rsidR="00AD25D1">
        <w:rPr>
          <w:spacing w:val="-4"/>
        </w:rPr>
        <w:t xml:space="preserve"> </w:t>
      </w:r>
      <w:r w:rsidR="00AD25D1">
        <w:rPr>
          <w:spacing w:val="-2"/>
        </w:rPr>
        <w:t>republika</w:t>
      </w:r>
      <w:bookmarkEnd w:id="3"/>
    </w:p>
    <w:sectPr w:rsidR="00C77C6F" w:rsidSect="00AD25D1">
      <w:headerReference w:type="default" r:id="rId6"/>
      <w:type w:val="continuous"/>
      <w:pgSz w:w="11910" w:h="16840"/>
      <w:pgMar w:top="1417" w:right="1417" w:bottom="1417" w:left="1417" w:header="756" w:footer="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7100" w14:textId="77777777" w:rsidR="00A126D3" w:rsidRDefault="00A126D3">
      <w:r>
        <w:separator/>
      </w:r>
    </w:p>
  </w:endnote>
  <w:endnote w:type="continuationSeparator" w:id="0">
    <w:p w14:paraId="6BFA03CA" w14:textId="77777777" w:rsidR="00A126D3" w:rsidRDefault="00A1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D6A6" w14:textId="77777777" w:rsidR="00A126D3" w:rsidRDefault="00A126D3">
      <w:r>
        <w:separator/>
      </w:r>
    </w:p>
  </w:footnote>
  <w:footnote w:type="continuationSeparator" w:id="0">
    <w:p w14:paraId="0F1227ED" w14:textId="77777777" w:rsidR="00A126D3" w:rsidRDefault="00A1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DC10" w14:textId="62C53698" w:rsidR="00E04AFB" w:rsidRPr="00E1769A" w:rsidRDefault="00E04AFB" w:rsidP="00E04AF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B8E6CFF635C4DFA9D8EEE1744A6F8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12F0A">
      <w:rPr>
        <w:bCs/>
      </w:rPr>
      <w:t> </w:t>
    </w:r>
    <w:r w:rsidRPr="00E1769A">
      <w:rPr>
        <w:bCs/>
      </w:rPr>
      <w:t>zn.</w:t>
    </w:r>
    <w:r w:rsidR="00812F0A">
      <w:rPr>
        <w:bCs/>
      </w:rPr>
      <w:t> </w:t>
    </w:r>
    <w:sdt>
      <w:sdtPr>
        <w:id w:val="-1643653816"/>
        <w:placeholder>
          <w:docPart w:val="B432CB2EB228457EBAA35653826E3068"/>
        </w:placeholder>
        <w:text/>
      </w:sdtPr>
      <w:sdtEndPr/>
      <w:sdtContent>
        <w:r w:rsidR="007461D6" w:rsidRPr="007461D6">
          <w:t>USKVBL/5407/2025/POD</w:t>
        </w:r>
        <w:r w:rsidR="007461D6">
          <w:t>,</w:t>
        </w:r>
      </w:sdtContent>
    </w:sdt>
    <w:r w:rsidRPr="00E1769A">
      <w:rPr>
        <w:bCs/>
      </w:rPr>
      <w:t xml:space="preserve"> č.j.</w:t>
    </w:r>
    <w:r w:rsidR="00812F0A">
      <w:rPr>
        <w:bCs/>
      </w:rPr>
      <w:t> </w:t>
    </w:r>
    <w:sdt>
      <w:sdtPr>
        <w:rPr>
          <w:bCs/>
        </w:rPr>
        <w:id w:val="-1885019968"/>
        <w:placeholder>
          <w:docPart w:val="B432CB2EB228457EBAA35653826E3068"/>
        </w:placeholder>
        <w:text/>
      </w:sdtPr>
      <w:sdtEndPr/>
      <w:sdtContent>
        <w:r w:rsidR="007461D6" w:rsidRPr="007461D6">
          <w:rPr>
            <w:bCs/>
          </w:rPr>
          <w:t>USKVBL/8643/2025/REG-Gro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E1D59E3604A4F92844DEB09E2756302"/>
        </w:placeholder>
        <w:date w:fullDate="2025-06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461D6">
          <w:rPr>
            <w:bCs/>
          </w:rPr>
          <w:t>25.06.2025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B2853EAE6AD4D639507BB769B15CC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461D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381F300F0A94282A31E7C95AD4DFDAA"/>
        </w:placeholder>
        <w:text/>
      </w:sdtPr>
      <w:sdtEndPr/>
      <w:sdtContent>
        <w:r w:rsidR="007461D6" w:rsidRPr="007461D6">
          <w:t xml:space="preserve">STRONG </w:t>
        </w:r>
        <w:proofErr w:type="spellStart"/>
        <w:r w:rsidR="007461D6" w:rsidRPr="007461D6">
          <w:t>Joints</w:t>
        </w:r>
        <w:proofErr w:type="spellEnd"/>
        <w:r w:rsidR="007461D6" w:rsidRPr="007461D6">
          <w:t xml:space="preserve"> &amp; </w:t>
        </w:r>
        <w:proofErr w:type="spellStart"/>
        <w:r w:rsidR="007461D6" w:rsidRPr="007461D6">
          <w:t>Bones</w:t>
        </w:r>
        <w:proofErr w:type="spellEnd"/>
        <w:r w:rsidR="007461D6" w:rsidRPr="007461D6">
          <w:t xml:space="preserve"> </w:t>
        </w:r>
        <w:proofErr w:type="spellStart"/>
        <w:r w:rsidR="007461D6" w:rsidRPr="007461D6">
          <w:t>powder</w:t>
        </w:r>
        <w:proofErr w:type="spellEnd"/>
      </w:sdtContent>
    </w:sdt>
  </w:p>
  <w:p w14:paraId="1AC92CDA" w14:textId="77777777" w:rsidR="00E04AFB" w:rsidRPr="000A77FE" w:rsidRDefault="00E04AFB" w:rsidP="000A77FE">
    <w:pPr>
      <w:pStyle w:val="Zhlav"/>
    </w:pPr>
  </w:p>
  <w:p w14:paraId="2DDD7BB2" w14:textId="7FB6FA3C" w:rsidR="00C77C6F" w:rsidRDefault="00C77C6F">
    <w:pPr>
      <w:pStyle w:val="Zkladn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C6F"/>
    <w:rsid w:val="002414A0"/>
    <w:rsid w:val="003A031B"/>
    <w:rsid w:val="00412AF3"/>
    <w:rsid w:val="006247E6"/>
    <w:rsid w:val="00630954"/>
    <w:rsid w:val="007461D6"/>
    <w:rsid w:val="007853E0"/>
    <w:rsid w:val="007A2F5B"/>
    <w:rsid w:val="007C0167"/>
    <w:rsid w:val="007C1225"/>
    <w:rsid w:val="00812F0A"/>
    <w:rsid w:val="00857B55"/>
    <w:rsid w:val="008B2185"/>
    <w:rsid w:val="00A126D3"/>
    <w:rsid w:val="00A76B75"/>
    <w:rsid w:val="00AD25D1"/>
    <w:rsid w:val="00C24ADE"/>
    <w:rsid w:val="00C77C6F"/>
    <w:rsid w:val="00C94B1D"/>
    <w:rsid w:val="00E02035"/>
    <w:rsid w:val="00E04AFB"/>
    <w:rsid w:val="00E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E2E0"/>
  <w15:docId w15:val="{995174E0-790D-4367-B94F-02CC104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74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24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E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247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E6"/>
    <w:rPr>
      <w:rFonts w:ascii="Calibri" w:eastAsia="Calibri" w:hAnsi="Calibri" w:cs="Calibri"/>
      <w:lang w:val="cs-CZ"/>
    </w:rPr>
  </w:style>
  <w:style w:type="character" w:styleId="Zstupntext">
    <w:name w:val="Placeholder Text"/>
    <w:rsid w:val="00E04AFB"/>
    <w:rPr>
      <w:color w:val="808080"/>
    </w:rPr>
  </w:style>
  <w:style w:type="character" w:customStyle="1" w:styleId="Styl2">
    <w:name w:val="Styl2"/>
    <w:basedOn w:val="Standardnpsmoodstavce"/>
    <w:uiPriority w:val="1"/>
    <w:rsid w:val="00E04AF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3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9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954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954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54"/>
    <w:rPr>
      <w:rFonts w:ascii="Segoe UI" w:eastAsia="Calibr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7C12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122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12AF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E6CFF635C4DFA9D8EEE1744A6F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B29C0-4B43-43D7-BA04-5171F248584B}"/>
      </w:docPartPr>
      <w:docPartBody>
        <w:p w:rsidR="002F2BE7" w:rsidRDefault="00FE6463" w:rsidP="00FE6463">
          <w:pPr>
            <w:pStyle w:val="4B8E6CFF635C4DFA9D8EEE1744A6F8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32CB2EB228457EBAA35653826E3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977C0-C98E-471F-ABDB-E02F13F720A0}"/>
      </w:docPartPr>
      <w:docPartBody>
        <w:p w:rsidR="002F2BE7" w:rsidRDefault="00FE6463" w:rsidP="00FE6463">
          <w:pPr>
            <w:pStyle w:val="B432CB2EB228457EBAA35653826E30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1D59E3604A4F92844DEB09E2756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CE567-5A18-4FEB-AF69-E14C75DAA40C}"/>
      </w:docPartPr>
      <w:docPartBody>
        <w:p w:rsidR="002F2BE7" w:rsidRDefault="00FE6463" w:rsidP="00FE6463">
          <w:pPr>
            <w:pStyle w:val="AE1D59E3604A4F92844DEB09E27563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B2853EAE6AD4D639507BB769B15C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716AA-B709-432C-BB99-7D35B0890CA3}"/>
      </w:docPartPr>
      <w:docPartBody>
        <w:p w:rsidR="002F2BE7" w:rsidRDefault="00FE6463" w:rsidP="00FE6463">
          <w:pPr>
            <w:pStyle w:val="1B2853EAE6AD4D639507BB769B15CC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381F300F0A94282A31E7C95AD4DF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92072-A4A1-443D-872E-C02E336B32C5}"/>
      </w:docPartPr>
      <w:docPartBody>
        <w:p w:rsidR="002F2BE7" w:rsidRDefault="00FE6463" w:rsidP="00FE6463">
          <w:pPr>
            <w:pStyle w:val="9381F300F0A94282A31E7C95AD4DFD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63"/>
    <w:rsid w:val="002F2BE7"/>
    <w:rsid w:val="006F7AD8"/>
    <w:rsid w:val="00B803F9"/>
    <w:rsid w:val="00BA5EE1"/>
    <w:rsid w:val="00E849C6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6463"/>
    <w:rPr>
      <w:color w:val="808080"/>
    </w:rPr>
  </w:style>
  <w:style w:type="paragraph" w:customStyle="1" w:styleId="4B8E6CFF635C4DFA9D8EEE1744A6F89C">
    <w:name w:val="4B8E6CFF635C4DFA9D8EEE1744A6F89C"/>
    <w:rsid w:val="00FE6463"/>
  </w:style>
  <w:style w:type="paragraph" w:customStyle="1" w:styleId="B432CB2EB228457EBAA35653826E3068">
    <w:name w:val="B432CB2EB228457EBAA35653826E3068"/>
    <w:rsid w:val="00FE6463"/>
  </w:style>
  <w:style w:type="paragraph" w:customStyle="1" w:styleId="AE1D59E3604A4F92844DEB09E2756302">
    <w:name w:val="AE1D59E3604A4F92844DEB09E2756302"/>
    <w:rsid w:val="00FE6463"/>
  </w:style>
  <w:style w:type="paragraph" w:customStyle="1" w:styleId="1B2853EAE6AD4D639507BB769B15CCA2">
    <w:name w:val="1B2853EAE6AD4D639507BB769B15CCA2"/>
    <w:rsid w:val="00FE6463"/>
  </w:style>
  <w:style w:type="paragraph" w:customStyle="1" w:styleId="9381F300F0A94282A31E7C95AD4DFDAA">
    <w:name w:val="9381F300F0A94282A31E7C95AD4DFDAA"/>
    <w:rsid w:val="00FE6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Nepejchalová Leona</cp:lastModifiedBy>
  <cp:revision>13</cp:revision>
  <dcterms:created xsi:type="dcterms:W3CDTF">2025-04-13T17:50:00Z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2019</vt:lpwstr>
  </property>
</Properties>
</file>